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billakkererfaget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billakkererfaget handler om å gjøre grunnarbeid og sprøytelakkere objekter, klargjøre karosseri og utføre lakkering. Faget skal bidra til at lærlingene utfører lakkeringsarbeid som ivaretar bilens kvalitet etter reparasjon. Ved å forberede lærlingene på å ta i bruk ny og tilgjengelig teknologi og reparasjonsmetoder skal faget bidra til at samfunnet har en god bilpark, og at bærekraften blir bedre ved at bilene får lengre levetid. Faget skal bidra til at arbeidslivet får billakkerere som arbeider nøyaktig, selvstendig og tenker kreativt.</w:t>
      </w:r>
    </w:p>
    <w:p>
      <w:pPr>
        <w:bidi w:val="0"/>
        <w:spacing w:after="280" w:afterAutospacing="1"/>
        <w:rPr>
          <w:rtl w:val="0"/>
        </w:rPr>
      </w:pPr>
      <w:r>
        <w:rPr>
          <w:rFonts w:ascii="Roboto" w:eastAsia="Roboto" w:hAnsi="Roboto" w:cs="Roboto"/>
          <w:rtl w:val="0"/>
        </w:rPr>
        <w:t>Alle fag skal bidra til å realisere verdigrunnlaget for opplæringen. Vg3 billakkererfaget skal bidra til å utvikle kritisk tenkning gjennom diskusjoner og refleksjon rundt valg av reparasjonsmetoder for å ivareta karosseriets opprinnelige kvalitet. Videre skal faget bidra til å utvikle utforskertrang og nytenkning gjennom å se etter nye løsninger i bedriftens arbeidsprosesser. Faget skal bidra til refleksjon over hvordan man behandler kundeopplysninger og andre personers eiendom med respekt og å utvikle etisk bevissthet ved å følge bilbransjens etiske retningslinjer.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Sikkert arbeid </w:t>
      </w:r>
    </w:p>
    <w:p>
      <w:pPr>
        <w:bidi w:val="0"/>
        <w:spacing w:after="280" w:afterAutospacing="1"/>
        <w:rPr>
          <w:rtl w:val="0"/>
        </w:rPr>
      </w:pPr>
      <w:r>
        <w:rPr>
          <w:rFonts w:ascii="Roboto" w:eastAsia="Roboto" w:hAnsi="Roboto" w:cs="Roboto"/>
          <w:rtl w:val="0"/>
        </w:rPr>
        <w:t>Kjerneelementet sikkert arbeid handler om bruk av verneutstyr, sikkerhetsdatablader og regelverk for helse, miljø og sikkerhet på arbeidsplassen. Videre handler det om å kjenne til og bruke miljøvennlige forarbeids- og lakkprodukt og ergonomiske arbeidsmetoder. Kjerneelementet handler også om å gjøre risikovurderinger for bruk av kjemiske produkter og andre faremomenter i lakkeringsarbeidet.</w:t>
      </w:r>
    </w:p>
    <w:p>
      <w:pPr>
        <w:pStyle w:val="Heading3"/>
        <w:bidi w:val="0"/>
        <w:spacing w:after="280" w:afterAutospacing="1"/>
        <w:rPr>
          <w:rtl w:val="0"/>
        </w:rPr>
      </w:pPr>
      <w:r>
        <w:rPr>
          <w:rFonts w:ascii="Roboto" w:eastAsia="Roboto" w:hAnsi="Roboto" w:cs="Roboto"/>
          <w:rtl w:val="0"/>
        </w:rPr>
        <w:t xml:space="preserve">Lakkteknologi </w:t>
      </w:r>
    </w:p>
    <w:p>
      <w:pPr>
        <w:bidi w:val="0"/>
        <w:spacing w:after="280" w:afterAutospacing="1"/>
        <w:rPr>
          <w:rtl w:val="0"/>
        </w:rPr>
      </w:pPr>
      <w:r>
        <w:rPr>
          <w:rFonts w:ascii="Roboto" w:eastAsia="Roboto" w:hAnsi="Roboto" w:cs="Roboto"/>
          <w:rtl w:val="0"/>
        </w:rPr>
        <w:t>Kjerneelementet lakkteknologi handler om kjemiske produkter og påføringsteknikker med sprøytepistol. Det handler om ulike arbeidsmetoder og materialer og bruk av digitale fargeverktøy. Videre handler det om å bruke og vedlikeholde verktøy og teknisk utstyr.</w:t>
      </w:r>
    </w:p>
    <w:p>
      <w:pPr>
        <w:pStyle w:val="Heading3"/>
        <w:bidi w:val="0"/>
        <w:spacing w:after="280" w:afterAutospacing="1"/>
        <w:rPr>
          <w:rtl w:val="0"/>
        </w:rPr>
      </w:pPr>
      <w:r>
        <w:rPr>
          <w:rFonts w:ascii="Roboto" w:eastAsia="Roboto" w:hAnsi="Roboto" w:cs="Roboto"/>
          <w:rtl w:val="0"/>
        </w:rPr>
        <w:t xml:space="preserve">Lakkeringsprosess </w:t>
      </w:r>
    </w:p>
    <w:p>
      <w:pPr>
        <w:bidi w:val="0"/>
        <w:spacing w:after="280" w:afterAutospacing="1"/>
        <w:rPr>
          <w:rtl w:val="0"/>
        </w:rPr>
      </w:pPr>
      <w:r>
        <w:rPr>
          <w:rFonts w:ascii="Roboto" w:eastAsia="Roboto" w:hAnsi="Roboto" w:cs="Roboto"/>
          <w:rtl w:val="0"/>
        </w:rPr>
        <w:t>Kjerneelementet lakkeringsprosess handler om planlegging, gjennomføring og dokumentasjon av lakkeringsprosessen. Kjerneelementet innebærer å utføre et oppdrag eller en tjeneste etter fabrikantens spesifikasjoner og tilgjengelig litteratur for å ivareta kvaliteten på karosseriet. Kjerneelementet handler også om å gjøre vurdering av skader, å være kvalitets- og ansvarsbevisst og å jobbe selvstendig. Det handler videre om å integrere dokumentasjon før, under og etter arbeidsprosessene.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billakkererfaget handler temaet bærekraftig utvikling om refleksjon over hvordan valg av reparasjonsmetoder og materialer påvirker miljøet og klimaet. Videre handler det om etisk bevissthet og kunnskap om utviklingen i faget og om de stadig strengere kravene for å redusere påvirkningen på miljøet. Det handler også om å ta bevisste miljøvalg ved avfallshåndtering og resirkulering av materialer og produkter.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billakkererfaget innebærer å lytte til og gi respons i spontan og forberedt samtale. Det innebærer også å forklare og begrunne hva man gjør under utførelsen av faglige oppgaver. Videre innebærer det å diskutere faglige løsninger med kolleger og kunder og å drøfte og reflektere over faglige emner og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billakkererfaget innebærer å utforme tekster, beskrive og begrunne faglige oppgaver og tilpasse innhold til formål og mottaker. Videre innebærer det å kommunisere med kolleger og kunder og å utarbeide arbeidsordrer, rapporter og dokumentasjoner.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billakkererfaget innebærer å finne og vurdere informasjon i tekster og å bruke kilder på en kritisk måte som lar seg etterprøve. Det innebærer også å tolke, bruke og følge arbeidsbeskrivelser, prosedyrer, brukerveiledninger og tegninger. Videre innebærer det å finne, forstå og bruke relevant regelverk og datablader.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billakkererfaget innebærer å hente ut, beskrive og tolke informasjon fra tallmateriale og å utføre kostnadsanalyser knyttet til arbeidsprosessene. Det innebærer også å beregne ressursbruk og materialvalg og å gjøre målinger og registreringer i henhold til arbeidsbeskrivelser, mengder og blandingsforhold.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billakkererfaget innebærer å bruke digitale måleverktøy, diagnoseutstyr og vekter. Det innebærer også å finne fram i faglige databaser og bruke digitale verktøy til kommunikasjon og dokumentasjon. Videre innebærer det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billakkererfaget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behandle kunder i tråd med bilbransjens retningslinjer for kundebehandling</w:t>
      </w:r>
    </w:p>
    <w:p>
      <w:pPr>
        <w:pStyle w:val="Li"/>
        <w:numPr>
          <w:ilvl w:val="0"/>
          <w:numId w:val="1"/>
        </w:numPr>
        <w:bidi w:val="0"/>
        <w:ind w:left="720"/>
        <w:rPr>
          <w:rtl w:val="0"/>
        </w:rPr>
      </w:pPr>
      <w:r>
        <w:rPr>
          <w:rFonts w:ascii="Roboto" w:eastAsia="Roboto" w:hAnsi="Roboto" w:cs="Roboto"/>
          <w:rtl w:val="0"/>
        </w:rPr>
        <w:t>tilrettelegge og dokumentere arbeidet i tråd med produsentenes krav og gjeldende regelverk for helse, miljø og sikkerhet</w:t>
      </w:r>
    </w:p>
    <w:p>
      <w:pPr>
        <w:pStyle w:val="Li"/>
        <w:numPr>
          <w:ilvl w:val="0"/>
          <w:numId w:val="1"/>
        </w:numPr>
        <w:bidi w:val="0"/>
        <w:ind w:left="720"/>
        <w:rPr>
          <w:rtl w:val="0"/>
        </w:rPr>
      </w:pPr>
      <w:r>
        <w:rPr>
          <w:rFonts w:ascii="Roboto" w:eastAsia="Roboto" w:hAnsi="Roboto" w:cs="Roboto"/>
          <w:rtl w:val="0"/>
        </w:rPr>
        <w:t>gjøre rede for behovet for og utføre rengjøring av ulike overflater på komponenter og kjøretøy</w:t>
      </w:r>
    </w:p>
    <w:p>
      <w:pPr>
        <w:pStyle w:val="Li"/>
        <w:numPr>
          <w:ilvl w:val="0"/>
          <w:numId w:val="1"/>
        </w:numPr>
        <w:bidi w:val="0"/>
        <w:ind w:left="720"/>
        <w:rPr>
          <w:rtl w:val="0"/>
        </w:rPr>
      </w:pPr>
      <w:r>
        <w:rPr>
          <w:rFonts w:ascii="Roboto" w:eastAsia="Roboto" w:hAnsi="Roboto" w:cs="Roboto"/>
          <w:rtl w:val="0"/>
        </w:rPr>
        <w:t>velge og bruke verne- og sikkerhetsutstyr</w:t>
      </w:r>
    </w:p>
    <w:p>
      <w:pPr>
        <w:pStyle w:val="Li"/>
        <w:numPr>
          <w:ilvl w:val="0"/>
          <w:numId w:val="1"/>
        </w:numPr>
        <w:bidi w:val="0"/>
        <w:ind w:left="720"/>
        <w:rPr>
          <w:rtl w:val="0"/>
        </w:rPr>
      </w:pPr>
      <w:r>
        <w:rPr>
          <w:rFonts w:ascii="Roboto" w:eastAsia="Roboto" w:hAnsi="Roboto" w:cs="Roboto"/>
          <w:rtl w:val="0"/>
        </w:rPr>
        <w:t>velge og begrunne reparasjonsmetode ut fra skadeomfang, og vurdere å ta i bruk nye løsninger</w:t>
      </w:r>
    </w:p>
    <w:p>
      <w:pPr>
        <w:pStyle w:val="Li"/>
        <w:numPr>
          <w:ilvl w:val="0"/>
          <w:numId w:val="1"/>
        </w:numPr>
        <w:bidi w:val="0"/>
        <w:ind w:left="720"/>
        <w:rPr>
          <w:rtl w:val="0"/>
        </w:rPr>
      </w:pPr>
      <w:r>
        <w:rPr>
          <w:rFonts w:ascii="Roboto" w:eastAsia="Roboto" w:hAnsi="Roboto" w:cs="Roboto"/>
          <w:rtl w:val="0"/>
        </w:rPr>
        <w:t>reflektere over behovet for og bruke sikkerhetsutstyr for å ivareta elektroniske komponenter</w:t>
      </w:r>
    </w:p>
    <w:p>
      <w:pPr>
        <w:pStyle w:val="Li"/>
        <w:numPr>
          <w:ilvl w:val="0"/>
          <w:numId w:val="1"/>
        </w:numPr>
        <w:bidi w:val="0"/>
        <w:ind w:left="720"/>
        <w:rPr>
          <w:rtl w:val="0"/>
        </w:rPr>
      </w:pPr>
      <w:r>
        <w:rPr>
          <w:rFonts w:ascii="Roboto" w:eastAsia="Roboto" w:hAnsi="Roboto" w:cs="Roboto"/>
          <w:rtl w:val="0"/>
        </w:rPr>
        <w:t>bruke og vedlikeholde verktøy, maskiner og utstyr</w:t>
      </w:r>
    </w:p>
    <w:p>
      <w:pPr>
        <w:pStyle w:val="Li"/>
        <w:numPr>
          <w:ilvl w:val="0"/>
          <w:numId w:val="1"/>
        </w:numPr>
        <w:bidi w:val="0"/>
        <w:ind w:left="720"/>
        <w:rPr>
          <w:rtl w:val="0"/>
        </w:rPr>
      </w:pPr>
      <w:r>
        <w:rPr>
          <w:rFonts w:ascii="Roboto" w:eastAsia="Roboto" w:hAnsi="Roboto" w:cs="Roboto"/>
          <w:rtl w:val="0"/>
        </w:rPr>
        <w:t>reflektere over ulike materialers innvirkning på hverandre</w:t>
      </w:r>
    </w:p>
    <w:p>
      <w:pPr>
        <w:pStyle w:val="Li"/>
        <w:numPr>
          <w:ilvl w:val="0"/>
          <w:numId w:val="1"/>
        </w:numPr>
        <w:bidi w:val="0"/>
        <w:ind w:left="720"/>
        <w:rPr>
          <w:rtl w:val="0"/>
        </w:rPr>
      </w:pPr>
      <w:r>
        <w:rPr>
          <w:rFonts w:ascii="Roboto" w:eastAsia="Roboto" w:hAnsi="Roboto" w:cs="Roboto"/>
          <w:rtl w:val="0"/>
        </w:rPr>
        <w:t>blande og påføre kjemiske produkter tilpasset underlaget med sprøytepistol</w:t>
      </w:r>
    </w:p>
    <w:p>
      <w:pPr>
        <w:pStyle w:val="Li"/>
        <w:numPr>
          <w:ilvl w:val="0"/>
          <w:numId w:val="1"/>
        </w:numPr>
        <w:bidi w:val="0"/>
        <w:ind w:left="720"/>
        <w:rPr>
          <w:rtl w:val="0"/>
        </w:rPr>
      </w:pPr>
      <w:r>
        <w:rPr>
          <w:rFonts w:ascii="Roboto" w:eastAsia="Roboto" w:hAnsi="Roboto" w:cs="Roboto"/>
          <w:rtl w:val="0"/>
        </w:rPr>
        <w:t>anvende lakk- og blandesystemer og foreta fargejusteringer</w:t>
      </w:r>
    </w:p>
    <w:p>
      <w:pPr>
        <w:pStyle w:val="Li"/>
        <w:numPr>
          <w:ilvl w:val="0"/>
          <w:numId w:val="1"/>
        </w:numPr>
        <w:bidi w:val="0"/>
        <w:ind w:left="720"/>
        <w:rPr>
          <w:rtl w:val="0"/>
        </w:rPr>
      </w:pPr>
      <w:r>
        <w:rPr>
          <w:rFonts w:ascii="Roboto" w:eastAsia="Roboto" w:hAnsi="Roboto" w:cs="Roboto"/>
          <w:rtl w:val="0"/>
        </w:rPr>
        <w:t>velge og bruke materialer ut fra økonomiske, miljømessige og etiske hensyn</w:t>
      </w:r>
    </w:p>
    <w:p>
      <w:pPr>
        <w:pStyle w:val="Li"/>
        <w:numPr>
          <w:ilvl w:val="0"/>
          <w:numId w:val="1"/>
        </w:numPr>
        <w:bidi w:val="0"/>
        <w:ind w:left="720"/>
        <w:rPr>
          <w:rtl w:val="0"/>
        </w:rPr>
      </w:pPr>
      <w:r>
        <w:rPr>
          <w:rFonts w:ascii="Roboto" w:eastAsia="Roboto" w:hAnsi="Roboto" w:cs="Roboto"/>
          <w:rtl w:val="0"/>
        </w:rPr>
        <w:t>utføre reparasjoner og sprøytelakkering av skader på ulike overflater</w:t>
      </w:r>
    </w:p>
    <w:p>
      <w:pPr>
        <w:pStyle w:val="Li"/>
        <w:numPr>
          <w:ilvl w:val="0"/>
          <w:numId w:val="1"/>
        </w:numPr>
        <w:bidi w:val="0"/>
        <w:ind w:left="720"/>
        <w:rPr>
          <w:rtl w:val="0"/>
        </w:rPr>
      </w:pPr>
      <w:r>
        <w:rPr>
          <w:rFonts w:ascii="Roboto" w:eastAsia="Roboto" w:hAnsi="Roboto" w:cs="Roboto"/>
          <w:rtl w:val="0"/>
        </w:rPr>
        <w:t>oppbevare og avhende kjemikalier og annet spesialavfall etter gjeldende regelverk</w:t>
      </w:r>
    </w:p>
    <w:p>
      <w:pPr>
        <w:pStyle w:val="Li"/>
        <w:numPr>
          <w:ilvl w:val="0"/>
          <w:numId w:val="1"/>
        </w:numPr>
        <w:bidi w:val="0"/>
        <w:ind w:left="720"/>
        <w:rPr>
          <w:rtl w:val="0"/>
        </w:rPr>
      </w:pPr>
      <w:r>
        <w:rPr>
          <w:rFonts w:ascii="Roboto" w:eastAsia="Roboto" w:hAnsi="Roboto" w:cs="Roboto"/>
          <w:rtl w:val="0"/>
        </w:rPr>
        <w:t>anvende produkt- og sikkerhetsdatablader</w:t>
      </w:r>
    </w:p>
    <w:p>
      <w:pPr>
        <w:pStyle w:val="Li"/>
        <w:numPr>
          <w:ilvl w:val="0"/>
          <w:numId w:val="1"/>
        </w:numPr>
        <w:bidi w:val="0"/>
        <w:ind w:left="720"/>
        <w:rPr>
          <w:rtl w:val="0"/>
        </w:rPr>
      </w:pPr>
      <w:r>
        <w:rPr>
          <w:rFonts w:ascii="Roboto" w:eastAsia="Roboto" w:hAnsi="Roboto" w:cs="Roboto"/>
          <w:rtl w:val="0"/>
        </w:rPr>
        <w:t>planlegge, kommunisere og dokumentere arbeidsoppdrag i tråd med internkontrollsystemer</w:t>
      </w:r>
    </w:p>
    <w:p>
      <w:pPr>
        <w:pStyle w:val="Li"/>
        <w:numPr>
          <w:ilvl w:val="0"/>
          <w:numId w:val="1"/>
        </w:numPr>
        <w:bidi w:val="0"/>
        <w:ind w:left="720"/>
        <w:rPr>
          <w:rtl w:val="0"/>
        </w:rPr>
      </w:pPr>
      <w:r>
        <w:rPr>
          <w:rFonts w:ascii="Roboto" w:eastAsia="Roboto" w:hAnsi="Roboto" w:cs="Roboto"/>
          <w:rtl w:val="0"/>
        </w:rPr>
        <w:t>reflektere over økonomiske og driftsmessige konsekvenser av driftsstans og betydningen av forebyggende vedlikehold</w:t>
      </w:r>
    </w:p>
    <w:p>
      <w:pPr>
        <w:pStyle w:val="Li"/>
        <w:numPr>
          <w:ilvl w:val="0"/>
          <w:numId w:val="1"/>
        </w:numPr>
        <w:bidi w:val="0"/>
        <w:ind w:left="720"/>
        <w:rPr>
          <w:rtl w:val="0"/>
        </w:rPr>
      </w:pPr>
      <w:r>
        <w:rPr>
          <w:rFonts w:ascii="Roboto" w:eastAsia="Roboto" w:hAnsi="Roboto" w:cs="Roboto"/>
          <w:rtl w:val="0"/>
        </w:rPr>
        <w:t>utføre reparasjoner i henhold til lakkleverandør og bilprodusentens krav</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billakkererfaget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billakkererfaget.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billakkererfaget skal avsluttes med en fagprøve. Alle skal opp til fagprøven, som skal gjennomføres over minst fire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https://www.udir.no/lk20/BLA03-02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billakkererfaget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BLA03-02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BLA03-02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billakkererfaget</dc:title>
  <cp:revision>1</cp:revision>
</cp:coreProperties>
</file>