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ernæringskokkfaget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ernæringskokkfaget handler om valg av råvarer og tilberedning av ernæringsriktig mat og spesialkost i tråd med nasjonale, samiske og internasjonale mattradisjoner og trender. Faget handler videre om produksjon av helsefremmende og trygge måltider som skal bidra til matomsorg og gode måltidsopplevelser ved ulike institusjoner. Vg3 ernæringskokkfaget omfatter tilberedning av daglig kosthold for mange mennesker i tråd med helsemyndighetenes kostråd og gjeldende regelverk. Faget skal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ernæringskokkfaget skal bidra til framstilling av ernæringsriktig mat og spesialkost etter ulike brukeres ønsker og behov. Gjennom kritisk tenkning, medvirkning, etisk refleksjon og arbeidsoppgaver utvikler lærlingene innsikt i sammenhengen mellom ressursbruken i dag og behovet for å ta vare på og utnytte ressursene for framtidige generasjoner. Vg3 ernæringskokkfaget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fagkunnskap og måltidsutvikling </w:t>
      </w:r>
    </w:p>
    <w:p>
      <w:pPr>
        <w:bidi w:val="0"/>
        <w:spacing w:after="280" w:afterAutospacing="1"/>
        <w:rPr>
          <w:rtl w:val="0"/>
        </w:rPr>
      </w:pPr>
      <w:r>
        <w:rPr>
          <w:rFonts w:ascii="Roboto" w:eastAsia="Roboto" w:hAnsi="Roboto" w:cs="Roboto"/>
          <w:rtl w:val="0"/>
        </w:rPr>
        <w:t>Kjerneelementet håndverksferdigheter, fagkunnskap og måltidsutvikling handler om å sette sammen og produsere helsefremmende måltider og menyer i samarbeid med kolleger og andre faggrupper ut fra myndighetenes kostråd og brukeres behov for spesialkost. Videre handler kjerneelementet om valg og vurdering av råvarer, samspillet mellom råvarenes egenskaper, håndlag, teknologi og produksjonsmetoder basert på tilgang, sesong og økonomi. Kjerneelementet omfatter merking, sporing, næringsberegning og kalkulasjon. Det handler også om bruk av faguttrykk og sensoriske ferdigheter i utforskning og måltidsutvikling. Dessuten handler det om kunnskap om mattradisjoner, trender og religioner.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råvarebehandling og trygg produksjon og om å følge virksomhetens kvalitetssystem. Kjerneelementet handler også om lover og forskrifter som regulerer produksjon og omsetning av mat og drikke.</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gjennom planlegging, samarbeid og kommunikasjon for å redusere svinn og øke lønnsomheten. Videre handler kjerneelementet om best mulig ressursutnyttelse og om bransjens påvirkning på miljøet gjennom valg av råvarer.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ernæringskokkfaget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vg3 ernæringskokkfaget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vg3 ernæringskokkfaget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ernæringskokkfaget innebærer å begrunne faglige valg, bruke faguttrykk og kommunisere presist og forståelig. Videre innebærer det å tilpasse språket til mottaker, innhold og formål og lytte til og vise respekt for kolleger, brukere, gjester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ernæringskokkfaget innebærer å bruke faguttrykk i arbeid med menyer,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ernæringskokkfaget innebærer å sette seg inn i og forstå faglitteratur, bestillinger, oppskrifter, framgangsmåter,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ernæringskokkfaget innebærer å velge og bruke nøyaktige og hensiktsmessige måleenheter. Videre innebærer det å regne ut mengder og bruke prosentregning i utvikling og endring av oppskrifter. Å kunne regne innebærer også å utføre kalkulasjon og næringsberegning.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vg3 ernæringskokkfaget innebærer å bruke digitale ressurser og systemer, maskiner og utstyr i hele produksjonskjeden. Videre innebærer det å bruke og beskytte digital informasjon ved kontakt med eksterne i tråd med virksomhetens rutiner. Det innebærer også digital dømmekraft og respekt for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ernæringskokkfaget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produksjon av ernæringsriktig mat og spesialkost ut fra ut fra oppskrift, råvaretilgang, produksjonsmetode og beskrivelse</w:t>
      </w:r>
    </w:p>
    <w:p>
      <w:pPr>
        <w:pStyle w:val="Li"/>
        <w:numPr>
          <w:ilvl w:val="0"/>
          <w:numId w:val="1"/>
        </w:numPr>
        <w:bidi w:val="0"/>
        <w:ind w:left="720"/>
        <w:rPr>
          <w:rtl w:val="0"/>
        </w:rPr>
      </w:pPr>
      <w:r>
        <w:rPr>
          <w:rFonts w:ascii="Roboto" w:eastAsia="Roboto" w:hAnsi="Roboto" w:cs="Roboto"/>
          <w:rtl w:val="0"/>
        </w:rPr>
        <w:t>gjennomføre mottakskontroll og lagerrullering og vurdere sammenhengen mellom kvalitet, vareflyt, svinn og ressursutnyttelse</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planlegge, tilberede og servere mat og måltider etter ulike behov, allergier, intoleranser, diagnoser og kost i ulike livsfaser</w:t>
      </w:r>
    </w:p>
    <w:p>
      <w:pPr>
        <w:pStyle w:val="Li"/>
        <w:numPr>
          <w:ilvl w:val="0"/>
          <w:numId w:val="1"/>
        </w:numPr>
        <w:bidi w:val="0"/>
        <w:ind w:left="720"/>
        <w:rPr>
          <w:rtl w:val="0"/>
        </w:rPr>
      </w:pPr>
      <w:r>
        <w:rPr>
          <w:rFonts w:ascii="Roboto" w:eastAsia="Roboto" w:hAnsi="Roboto" w:cs="Roboto"/>
          <w:rtl w:val="0"/>
        </w:rPr>
        <w:t>partere og utføre anatomisk skjæring og finstykke kjøtt og fjærkre og vurdere bruksområder og ressursutnyttelse</w:t>
      </w:r>
    </w:p>
    <w:p>
      <w:pPr>
        <w:pStyle w:val="Li"/>
        <w:numPr>
          <w:ilvl w:val="0"/>
          <w:numId w:val="1"/>
        </w:numPr>
        <w:bidi w:val="0"/>
        <w:ind w:left="720"/>
        <w:rPr>
          <w:rtl w:val="0"/>
        </w:rPr>
      </w:pPr>
      <w:r>
        <w:rPr>
          <w:rFonts w:ascii="Roboto" w:eastAsia="Roboto" w:hAnsi="Roboto" w:cs="Roboto"/>
          <w:rtl w:val="0"/>
        </w:rPr>
        <w:t>rense, filetere, dele opp og klargjøre fisk og sjømat og vurdere kvalitet og ressursutnyttelse</w:t>
      </w:r>
    </w:p>
    <w:p>
      <w:pPr>
        <w:pStyle w:val="Li"/>
        <w:numPr>
          <w:ilvl w:val="0"/>
          <w:numId w:val="1"/>
        </w:numPr>
        <w:bidi w:val="0"/>
        <w:ind w:left="720"/>
        <w:rPr>
          <w:rtl w:val="0"/>
        </w:rPr>
      </w:pPr>
      <w:r>
        <w:rPr>
          <w:rFonts w:ascii="Roboto" w:eastAsia="Roboto" w:hAnsi="Roboto" w:cs="Roboto"/>
          <w:rtl w:val="0"/>
        </w:rPr>
        <w:t>bearbeide animalske, marine og vegetabilske råvarer og gjøre rede for endringer som skjer i råvarene under tilberedning</w:t>
      </w:r>
    </w:p>
    <w:p>
      <w:pPr>
        <w:pStyle w:val="Li"/>
        <w:numPr>
          <w:ilvl w:val="0"/>
          <w:numId w:val="1"/>
        </w:numPr>
        <w:bidi w:val="0"/>
        <w:ind w:left="720"/>
        <w:rPr>
          <w:rtl w:val="0"/>
        </w:rPr>
      </w:pPr>
      <w:r>
        <w:rPr>
          <w:rFonts w:ascii="Roboto" w:eastAsia="Roboto" w:hAnsi="Roboto" w:cs="Roboto"/>
          <w:rtl w:val="0"/>
        </w:rPr>
        <w:t>velge egnede råvarer og tilberedningsmetoder i utvikling av menyer og måltider og drøfte hvordan råvarer og metoder tar hensyn til ernæringsmessig kvalitet og brukernes behov</w:t>
      </w:r>
    </w:p>
    <w:p>
      <w:pPr>
        <w:pStyle w:val="Li"/>
        <w:numPr>
          <w:ilvl w:val="0"/>
          <w:numId w:val="1"/>
        </w:numPr>
        <w:bidi w:val="0"/>
        <w:ind w:left="720"/>
        <w:rPr>
          <w:rtl w:val="0"/>
        </w:rPr>
      </w:pPr>
      <w:r>
        <w:rPr>
          <w:rFonts w:ascii="Roboto" w:eastAsia="Roboto" w:hAnsi="Roboto" w:cs="Roboto"/>
          <w:rtl w:val="0"/>
        </w:rPr>
        <w:t>anrette og presentere smakfulle, estetiske og appetittvekkende retter og menyer og reflektere over hvordan dette kan bidra til matomsorg og gode måltidsopplevelser</w:t>
      </w:r>
    </w:p>
    <w:p>
      <w:pPr>
        <w:pStyle w:val="Li"/>
        <w:numPr>
          <w:ilvl w:val="0"/>
          <w:numId w:val="1"/>
        </w:numPr>
        <w:bidi w:val="0"/>
        <w:ind w:left="720"/>
        <w:rPr>
          <w:rtl w:val="0"/>
        </w:rPr>
      </w:pPr>
      <w:r>
        <w:rPr>
          <w:rFonts w:ascii="Roboto" w:eastAsia="Roboto" w:hAnsi="Roboto" w:cs="Roboto"/>
          <w:rtl w:val="0"/>
        </w:rPr>
        <w:t>tilberede samiske og norske spesialiteter og reflektere over hvordan faget kan bidra til at mattradisjoner ivaretas og videreføres</w:t>
      </w:r>
    </w:p>
    <w:p>
      <w:pPr>
        <w:pStyle w:val="Li"/>
        <w:numPr>
          <w:ilvl w:val="0"/>
          <w:numId w:val="1"/>
        </w:numPr>
        <w:bidi w:val="0"/>
        <w:ind w:left="720"/>
        <w:rPr>
          <w:rtl w:val="0"/>
        </w:rPr>
      </w:pPr>
      <w:r>
        <w:rPr>
          <w:rFonts w:ascii="Roboto" w:eastAsia="Roboto" w:hAnsi="Roboto" w:cs="Roboto"/>
          <w:rtl w:val="0"/>
        </w:rPr>
        <w:t>porsjons- og næringsberegne retter og menyer for brukergrupper med behov for ulike dietter og forklare hvilke hensyn man må ta ved servering under kort- og langtidsopphold</w:t>
      </w:r>
    </w:p>
    <w:p>
      <w:pPr>
        <w:pStyle w:val="Li"/>
        <w:numPr>
          <w:ilvl w:val="0"/>
          <w:numId w:val="1"/>
        </w:numPr>
        <w:bidi w:val="0"/>
        <w:ind w:left="720"/>
        <w:rPr>
          <w:rtl w:val="0"/>
        </w:rPr>
      </w:pPr>
      <w:r>
        <w:rPr>
          <w:rFonts w:ascii="Roboto" w:eastAsia="Roboto" w:hAnsi="Roboto" w:cs="Roboto"/>
          <w:rtl w:val="0"/>
        </w:rPr>
        <w:t>reflektere over hvordan kosthold påvirker folkehelsen, og anvende kompetansen i utvikling av menyer og måltider</w:t>
      </w:r>
    </w:p>
    <w:p>
      <w:pPr>
        <w:pStyle w:val="Li"/>
        <w:numPr>
          <w:ilvl w:val="0"/>
          <w:numId w:val="1"/>
        </w:numPr>
        <w:bidi w:val="0"/>
        <w:ind w:left="720"/>
        <w:rPr>
          <w:rtl w:val="0"/>
        </w:rPr>
      </w:pPr>
      <w:r>
        <w:rPr>
          <w:rFonts w:ascii="Roboto" w:eastAsia="Roboto" w:hAnsi="Roboto" w:cs="Roboto"/>
          <w:rtl w:val="0"/>
        </w:rPr>
        <w:t>reflektere over hvordan ønskede og uønskede mikroorganismer kan påvirke forskjellige råvarer, halvfabrikata og ferdigvarer,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brukere, gjester og samarbeidspartnere</w:t>
      </w:r>
    </w:p>
    <w:p>
      <w:pPr>
        <w:pStyle w:val="Li"/>
        <w:numPr>
          <w:ilvl w:val="0"/>
          <w:numId w:val="1"/>
        </w:numPr>
        <w:bidi w:val="0"/>
        <w:ind w:left="720"/>
        <w:rPr>
          <w:rtl w:val="0"/>
        </w:rPr>
      </w:pPr>
      <w:r>
        <w:rPr>
          <w:rFonts w:ascii="Roboto" w:eastAsia="Roboto" w:hAnsi="Roboto" w:cs="Roboto"/>
          <w:rtl w:val="0"/>
        </w:rPr>
        <w:t>kommunisere med ulike brukergrupper og ta hensyn til anledning, årstid, behov, ulike religioner og kulturer i tilberedningen av mat og måltider</w:t>
      </w:r>
    </w:p>
    <w:p>
      <w:pPr>
        <w:pStyle w:val="Li"/>
        <w:numPr>
          <w:ilvl w:val="0"/>
          <w:numId w:val="1"/>
        </w:numPr>
        <w:bidi w:val="0"/>
        <w:ind w:left="720"/>
        <w:rPr>
          <w:rtl w:val="0"/>
        </w:rPr>
      </w:pPr>
      <w:r>
        <w:rPr>
          <w:rFonts w:ascii="Roboto" w:eastAsia="Roboto" w:hAnsi="Roboto" w:cs="Roboto"/>
          <w:rtl w:val="0"/>
        </w:rPr>
        <w:t>forklare og bruke fagkunnskap, faguttrykk, tilberedningsmetoder og teknikker og være kreativ og nyskapende</w:t>
      </w:r>
    </w:p>
    <w:p>
      <w:pPr>
        <w:pStyle w:val="Li"/>
        <w:numPr>
          <w:ilvl w:val="0"/>
          <w:numId w:val="1"/>
        </w:numPr>
        <w:bidi w:val="0"/>
        <w:ind w:left="720"/>
        <w:rPr>
          <w:rtl w:val="0"/>
        </w:rPr>
      </w:pPr>
      <w:r>
        <w:rPr>
          <w:rFonts w:ascii="Roboto" w:eastAsia="Roboto" w:hAnsi="Roboto" w:cs="Roboto"/>
          <w:rtl w:val="0"/>
        </w:rPr>
        <w:t>utvikle faglige ferdigheter, anvende teknologi og ulike produksjonsteknikker og reflektere over hvordan dette kan bidra til innovasjon, effektivitet og forbedringsarbeid i virksomheten</w:t>
      </w:r>
    </w:p>
    <w:p>
      <w:pPr>
        <w:pStyle w:val="Li"/>
        <w:numPr>
          <w:ilvl w:val="0"/>
          <w:numId w:val="1"/>
        </w:numPr>
        <w:bidi w:val="0"/>
        <w:ind w:left="720"/>
        <w:rPr>
          <w:rtl w:val="0"/>
        </w:rPr>
      </w:pPr>
      <w:r>
        <w:rPr>
          <w:rFonts w:ascii="Roboto" w:eastAsia="Roboto" w:hAnsi="Roboto" w:cs="Roboto"/>
          <w:rtl w:val="0"/>
        </w:rPr>
        <w:t>bruke verktøy, maskiner og utstyr på en kvalifisert måte, utføre forebyggende daglig vedlikehold og gjøre rede for konsekvensen ved avvik</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gjennomføre næringsberegninger og enkle kalkulasjoner av svinn, produktutvikling og omsetning</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ernæringskokkfaget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ernæringskokkfaget.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ernæringskokkfaget skal avsluttes med en fagprøve. Alle skal opp til fagprøven,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https://www.udir.no/lk20/EKF03-01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ernæringskokkfaget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EKF03-01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EKF03-01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ernæringskokkfaget</dc:title>
  <cp:revision>1</cp:revision>
</cp:coreProperties>
</file>