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energimontørfaget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energimontørfaget handler om arbeid med montasje, idriftsettelse og vedlikehold av elektriske anlegg med ulike spenningsnivåer. Faget handler videre om sikker drift og stabil og miljøvennlig energiforsyning som leverer elektrisk energi til alle typer forbrukere. Videre handler faget om å utvikle selvstendige fagarbeidere som kan møte arbeidslivets behov for omstilling, og som ivaretar samfunnets krav til funksjonell, sikker og bærekraftig energiforsyning.</w:t>
      </w:r>
    </w:p>
    <w:p>
      <w:pPr>
        <w:bidi w:val="0"/>
        <w:spacing w:after="280" w:afterAutospacing="1"/>
        <w:rPr>
          <w:rtl w:val="0"/>
        </w:rPr>
      </w:pPr>
      <w:r>
        <w:rPr>
          <w:rFonts w:ascii="Roboto" w:eastAsia="Roboto" w:hAnsi="Roboto" w:cs="Roboto"/>
          <w:rtl w:val="0"/>
        </w:rPr>
        <w:t>Alle fag skal bidra til å realisere verdigrunnlaget for opplæringen. Energimontørfaget skal bidra til å bygge yrkesidentitet, yrkesetikk og bransjetilhørighet. Faget skal bidra til samarbeid med andre, uavhengig av kjønn og kultur, og til mangfold i bransjen. Videre skal faget bidra til at fagarbeideren tenker kritisk og reflekterer for å ta ansvarlige og etiske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Internkontroll, helse, miljø og sikkerhet </w:t>
      </w:r>
    </w:p>
    <w:p>
      <w:pPr>
        <w:bidi w:val="0"/>
        <w:spacing w:after="280" w:afterAutospacing="1"/>
        <w:rPr>
          <w:rtl w:val="0"/>
        </w:rPr>
      </w:pPr>
      <w:r>
        <w:rPr>
          <w:rFonts w:ascii="Roboto" w:eastAsia="Roboto" w:hAnsi="Roboto" w:cs="Roboto"/>
          <w:rtl w:val="0"/>
        </w:rPr>
        <w:t>Kjerneelementet helse, miljø og sikkerhet handler om å unngå skade på liv, helse og materielle verdier ved systematisk arbeid med el-, person- og anleggssikkerhet. Videre handler det om å utføre arbeidsoppdragene i henhold til instrukser, retningslinjer, bedriftens internkontrollsystemer og gjeldende HMS-regelverk.</w:t>
      </w:r>
    </w:p>
    <w:p>
      <w:pPr>
        <w:pStyle w:val="Heading3"/>
        <w:bidi w:val="0"/>
        <w:spacing w:after="280" w:afterAutospacing="1"/>
        <w:rPr>
          <w:rtl w:val="0"/>
        </w:rPr>
      </w:pPr>
      <w:r>
        <w:rPr>
          <w:rFonts w:ascii="Roboto" w:eastAsia="Roboto" w:hAnsi="Roboto" w:cs="Roboto"/>
          <w:rtl w:val="0"/>
        </w:rPr>
        <w:t xml:space="preserve">Overføring og fordeling av elektrisk energi </w:t>
      </w:r>
    </w:p>
    <w:p>
      <w:pPr>
        <w:bidi w:val="0"/>
        <w:spacing w:after="280" w:afterAutospacing="1"/>
        <w:rPr>
          <w:rtl w:val="0"/>
        </w:rPr>
      </w:pPr>
      <w:r>
        <w:rPr>
          <w:rFonts w:ascii="Roboto" w:eastAsia="Roboto" w:hAnsi="Roboto" w:cs="Roboto"/>
          <w:rtl w:val="0"/>
        </w:rPr>
        <w:t>Kjerneelementet overføring og fordeling av elektrisk energi i handler om bygging, ombygging og demontering av stasjonsanlegg, transmisjonsnett, distribusjonsnett og kontaktledningssystemer. Videre handler det om å koble til og fra energikilder.</w:t>
      </w:r>
    </w:p>
    <w:p>
      <w:pPr>
        <w:pStyle w:val="Heading3"/>
        <w:bidi w:val="0"/>
        <w:spacing w:after="280" w:afterAutospacing="1"/>
        <w:rPr>
          <w:rtl w:val="0"/>
        </w:rPr>
      </w:pPr>
      <w:r>
        <w:rPr>
          <w:rFonts w:ascii="Roboto" w:eastAsia="Roboto" w:hAnsi="Roboto" w:cs="Roboto"/>
          <w:rtl w:val="0"/>
        </w:rPr>
        <w:t xml:space="preserve">Drift og vedlikehold </w:t>
      </w:r>
    </w:p>
    <w:p>
      <w:pPr>
        <w:bidi w:val="0"/>
        <w:spacing w:after="280" w:afterAutospacing="1"/>
        <w:rPr>
          <w:rtl w:val="0"/>
        </w:rPr>
      </w:pPr>
      <w:r>
        <w:rPr>
          <w:rFonts w:ascii="Roboto" w:eastAsia="Roboto" w:hAnsi="Roboto" w:cs="Roboto"/>
          <w:rtl w:val="0"/>
        </w:rPr>
        <w:t>Kjerneelementet drift og vedlikehold handler om rutinemessige kontroller, planlagte revisjoner, reparasjon og utbedringer av elektriske anlegg og utstyr. Videre handler kjerneelementet om instrumenter og utstyr ved kontroll, verifisering og feilsøking.</w:t>
      </w:r>
    </w:p>
    <w:p>
      <w:pPr>
        <w:pStyle w:val="Heading3"/>
        <w:bidi w:val="0"/>
        <w:spacing w:after="280" w:afterAutospacing="1"/>
        <w:rPr>
          <w:rtl w:val="0"/>
        </w:rPr>
      </w:pPr>
      <w:r>
        <w:rPr>
          <w:rFonts w:ascii="Roboto" w:eastAsia="Roboto" w:hAnsi="Roboto" w:cs="Roboto"/>
          <w:rtl w:val="0"/>
        </w:rPr>
        <w:t xml:space="preserve">Planlegging og dimensjonering </w:t>
      </w:r>
    </w:p>
    <w:p>
      <w:pPr>
        <w:bidi w:val="0"/>
        <w:spacing w:after="280" w:afterAutospacing="1"/>
        <w:rPr>
          <w:rtl w:val="0"/>
        </w:rPr>
      </w:pPr>
      <w:r>
        <w:rPr>
          <w:rFonts w:ascii="Roboto" w:eastAsia="Roboto" w:hAnsi="Roboto" w:cs="Roboto"/>
          <w:rtl w:val="0"/>
        </w:rPr>
        <w:t>Kjerneelementet planlegging og beregning handler om å planlegge arbeidet i henhold til gjeldende lov- og regelverk, instrukser og retningslinjer, utarbeide framdriftsplaner for ulike arbeidsoppdrag og vurdere materialbehov. Videre handler kjerneelementet om beregning av elektriske verdier og mekaniske krefter i elektriske forsyningsanlegg.</w:t>
      </w:r>
    </w:p>
    <w:p>
      <w:pPr>
        <w:pStyle w:val="Heading3"/>
        <w:bidi w:val="0"/>
        <w:spacing w:after="280" w:afterAutospacing="1"/>
        <w:rPr>
          <w:rtl w:val="0"/>
        </w:rPr>
      </w:pPr>
      <w:r>
        <w:rPr>
          <w:rFonts w:ascii="Roboto" w:eastAsia="Roboto" w:hAnsi="Roboto" w:cs="Roboto"/>
          <w:rtl w:val="0"/>
        </w:rPr>
        <w:t xml:space="preserve">Elektronisk kommunikasjon </w:t>
      </w:r>
    </w:p>
    <w:p>
      <w:pPr>
        <w:bidi w:val="0"/>
        <w:spacing w:after="280" w:afterAutospacing="1"/>
        <w:rPr>
          <w:rtl w:val="0"/>
        </w:rPr>
      </w:pPr>
      <w:r>
        <w:rPr>
          <w:rFonts w:ascii="Roboto" w:eastAsia="Roboto" w:hAnsi="Roboto" w:cs="Roboto"/>
          <w:rtl w:val="0"/>
        </w:rPr>
        <w:t>Kjerneelementet elektronisk kommunikasjon handler om systemer for overvåking og kontroll av kritiske funksjoner og driftsdata og styring av nettsystemer. Videre handler kjerneelementet om sikker kommunikasjon via radiobasert eller kablet nett.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energimontørfaget handler det tverrfaglige temaet folkehelse og livsmestring om betydningen av å oppleve mestring og stolthet over eget arbeid på elektriske anlegg med ulike spenningsnivåer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energimontørfaget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energimontørfaget handler det tverrfaglige temaet bærekraftig utvikling om kunnskap til å ta etiske og ansvarlige valg av elektriske produkter og løsninger i arbeidsoppdragene. Det handler også om å utvikle kompetanse til å håndtere avfall på en miljøvennlig og bærekraftig måte og om hvilke miljømessige konsekvenser ressursbruken i vg3 energimontørfaget har lokalt, regionalt og globalt. Videre handler det om å utvikle kompetanse på energieffektiviserende tiltak og alternative kilder til elektrisk energi,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energimontørfaget innebærer å lytte til og gi respons i samtale med involverte parter i arbeid med elektriske anlegg med ulike spenningsnivåer.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energimontørfaget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energimontørfaget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energimontørfaget innebærer å utføre matematiske beregninger i planlegging og dimensjonering, og vurdere måleresultater opp mot beregnede verdier. Det innebærer også å tolke informasjon fra tabeller og diagrammer. Videre innebærer det å beregne elektriske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energimontørfaget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energimontørfaget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risikovurdere, gjennomføre og dokumentere arbeidsoppdragene i henhold til gjeldende regelverk, bedriftens internkontrollsystem, instrukser og retningslinjer, og begrunne valgene som er gjort</w:t>
      </w:r>
    </w:p>
    <w:p>
      <w:pPr>
        <w:pStyle w:val="Li"/>
        <w:numPr>
          <w:ilvl w:val="0"/>
          <w:numId w:val="1"/>
        </w:numPr>
        <w:bidi w:val="0"/>
        <w:ind w:left="720"/>
        <w:rPr>
          <w:rtl w:val="0"/>
        </w:rPr>
      </w:pPr>
      <w:r>
        <w:rPr>
          <w:rFonts w:ascii="Roboto" w:eastAsia="Roboto" w:hAnsi="Roboto" w:cs="Roboto"/>
          <w:rtl w:val="0"/>
        </w:rPr>
        <w:t>arbeide i henhold til sikkerhet ved arbeid i og drift av elektriske anlegg, utføre livreddende førstehjelp, bruke verneutstyr og forklare hvordan sikkerhetsarbeid kan forebygge ulykker og skader</w:t>
      </w:r>
    </w:p>
    <w:p>
      <w:pPr>
        <w:pStyle w:val="Li"/>
        <w:numPr>
          <w:ilvl w:val="0"/>
          <w:numId w:val="1"/>
        </w:numPr>
        <w:bidi w:val="0"/>
        <w:ind w:left="720"/>
        <w:rPr>
          <w:rtl w:val="0"/>
        </w:rPr>
      </w:pPr>
      <w:r>
        <w:rPr>
          <w:rFonts w:ascii="Roboto" w:eastAsia="Roboto" w:hAnsi="Roboto" w:cs="Roboto"/>
          <w:rtl w:val="0"/>
        </w:rPr>
        <w:t>arbeide fagmessig og nøyaktig og etter ergonomiske prinsipper og velge løsninger som er miljøvennlige og kostnadseffektive</w:t>
      </w:r>
    </w:p>
    <w:p>
      <w:pPr>
        <w:pStyle w:val="Li"/>
        <w:numPr>
          <w:ilvl w:val="0"/>
          <w:numId w:val="1"/>
        </w:numPr>
        <w:bidi w:val="0"/>
        <w:ind w:left="720"/>
        <w:rPr>
          <w:rtl w:val="0"/>
        </w:rPr>
      </w:pPr>
      <w:r>
        <w:rPr>
          <w:rFonts w:ascii="Roboto" w:eastAsia="Roboto" w:hAnsi="Roboto" w:cs="Roboto"/>
          <w:rtl w:val="0"/>
        </w:rPr>
        <w:t>demontere stasjons-, kabel- og luftledningsanlegg på en sikker måte og gjøre rede for farene ved demontering</w:t>
      </w:r>
    </w:p>
    <w:p>
      <w:pPr>
        <w:pStyle w:val="Li"/>
        <w:numPr>
          <w:ilvl w:val="0"/>
          <w:numId w:val="1"/>
        </w:numPr>
        <w:bidi w:val="0"/>
        <w:ind w:left="720"/>
        <w:rPr>
          <w:rtl w:val="0"/>
        </w:rPr>
      </w:pPr>
      <w:r>
        <w:rPr>
          <w:rFonts w:ascii="Roboto" w:eastAsia="Roboto" w:hAnsi="Roboto" w:cs="Roboto"/>
          <w:rtl w:val="0"/>
        </w:rPr>
        <w:t>montere og sette i drift kabler, linjer, strømskinner, transformatorer og vern i vekselspenning- og likespenningsanlegg og bruke beregninger og tabeller for å dokumentere komponentvalg og strømføringsevne</w:t>
      </w:r>
    </w:p>
    <w:p>
      <w:pPr>
        <w:pStyle w:val="Li"/>
        <w:numPr>
          <w:ilvl w:val="0"/>
          <w:numId w:val="1"/>
        </w:numPr>
        <w:bidi w:val="0"/>
        <w:ind w:left="720"/>
        <w:rPr>
          <w:rtl w:val="0"/>
        </w:rPr>
      </w:pPr>
      <w:r>
        <w:rPr>
          <w:rFonts w:ascii="Roboto" w:eastAsia="Roboto" w:hAnsi="Roboto" w:cs="Roboto"/>
          <w:rtl w:val="0"/>
        </w:rPr>
        <w:t>bygge kabel- og luftledningsanlegg ved hjelp av løfte- og strekkutstyr og vurdere stabilitet og opptredende mekaniske krefter ved hjelp av beregninger og tabeller</w:t>
      </w:r>
    </w:p>
    <w:p>
      <w:pPr>
        <w:pStyle w:val="Li"/>
        <w:numPr>
          <w:ilvl w:val="0"/>
          <w:numId w:val="1"/>
        </w:numPr>
        <w:bidi w:val="0"/>
        <w:ind w:left="720"/>
        <w:rPr>
          <w:rtl w:val="0"/>
        </w:rPr>
      </w:pPr>
      <w:r>
        <w:rPr>
          <w:rFonts w:ascii="Roboto" w:eastAsia="Roboto" w:hAnsi="Roboto" w:cs="Roboto"/>
          <w:rtl w:val="0"/>
        </w:rPr>
        <w:t>arbeide under spenning (AUS) i elektriske lavspenningsanlegg og etablere sikkerhetstiltak for arbeid på høyspenningsanlegg, og gjøre rede for metoder for arbeid på elektriske anlegg</w:t>
      </w:r>
    </w:p>
    <w:p>
      <w:pPr>
        <w:pStyle w:val="Li"/>
        <w:numPr>
          <w:ilvl w:val="0"/>
          <w:numId w:val="1"/>
        </w:numPr>
        <w:bidi w:val="0"/>
        <w:ind w:left="720"/>
        <w:rPr>
          <w:rtl w:val="0"/>
        </w:rPr>
      </w:pPr>
      <w:r>
        <w:rPr>
          <w:rFonts w:ascii="Roboto" w:eastAsia="Roboto" w:hAnsi="Roboto" w:cs="Roboto"/>
          <w:rtl w:val="0"/>
        </w:rPr>
        <w:t>utføre systematisk feilsøking, diagnostisering, verifisering, ved bruk av sensordata, instrumenter og verktøy og vurdere måleresultatene mot beregnede verdier</w:t>
      </w:r>
    </w:p>
    <w:p>
      <w:pPr>
        <w:pStyle w:val="Li"/>
        <w:numPr>
          <w:ilvl w:val="0"/>
          <w:numId w:val="1"/>
        </w:numPr>
        <w:bidi w:val="0"/>
        <w:ind w:left="720"/>
        <w:rPr>
          <w:rtl w:val="0"/>
        </w:rPr>
      </w:pPr>
      <w:r>
        <w:rPr>
          <w:rFonts w:ascii="Roboto" w:eastAsia="Roboto" w:hAnsi="Roboto" w:cs="Roboto"/>
          <w:rtl w:val="0"/>
        </w:rPr>
        <w:t>montere og sette i drift brytere, vern og transformatorer og gjøre rede for virkemåte, funksjon og bruksområde</w:t>
      </w:r>
    </w:p>
    <w:p>
      <w:pPr>
        <w:pStyle w:val="Li"/>
        <w:numPr>
          <w:ilvl w:val="0"/>
          <w:numId w:val="1"/>
        </w:numPr>
        <w:bidi w:val="0"/>
        <w:ind w:left="720"/>
        <w:rPr>
          <w:rtl w:val="0"/>
        </w:rPr>
      </w:pPr>
      <w:r>
        <w:rPr>
          <w:rFonts w:ascii="Roboto" w:eastAsia="Roboto" w:hAnsi="Roboto" w:cs="Roboto"/>
          <w:rtl w:val="0"/>
        </w:rPr>
        <w:t>montere og konfigurere og vedlikeholde et nettstyringssystem og forklare virkemåte og bruksområde</w:t>
      </w:r>
    </w:p>
    <w:p>
      <w:pPr>
        <w:pStyle w:val="Li"/>
        <w:numPr>
          <w:ilvl w:val="0"/>
          <w:numId w:val="1"/>
        </w:numPr>
        <w:bidi w:val="0"/>
        <w:ind w:left="720"/>
        <w:rPr>
          <w:rtl w:val="0"/>
        </w:rPr>
      </w:pPr>
      <w:r>
        <w:rPr>
          <w:rFonts w:ascii="Roboto" w:eastAsia="Roboto" w:hAnsi="Roboto" w:cs="Roboto"/>
          <w:rtl w:val="0"/>
        </w:rPr>
        <w:t>montere, sette i drift og vedlikeholde batterisystemer og gjøre rede for virkemåte, funksjon og bruksområde</w:t>
      </w:r>
    </w:p>
    <w:p>
      <w:pPr>
        <w:pStyle w:val="Li"/>
        <w:numPr>
          <w:ilvl w:val="0"/>
          <w:numId w:val="1"/>
        </w:numPr>
        <w:bidi w:val="0"/>
        <w:ind w:left="720"/>
        <w:rPr>
          <w:rtl w:val="0"/>
        </w:rPr>
      </w:pPr>
      <w:r>
        <w:rPr>
          <w:rFonts w:ascii="Roboto" w:eastAsia="Roboto" w:hAnsi="Roboto" w:cs="Roboto"/>
          <w:rtl w:val="0"/>
        </w:rPr>
        <w:t>ta i bruk bedriftens nettinformasjonssystem og forklare funksjon, virkemåte og bruksområde</w:t>
      </w:r>
    </w:p>
    <w:p>
      <w:pPr>
        <w:pStyle w:val="Li"/>
        <w:numPr>
          <w:ilvl w:val="0"/>
          <w:numId w:val="1"/>
        </w:numPr>
        <w:bidi w:val="0"/>
        <w:ind w:left="720"/>
        <w:rPr>
          <w:rtl w:val="0"/>
        </w:rPr>
      </w:pPr>
      <w:r>
        <w:rPr>
          <w:rFonts w:ascii="Roboto" w:eastAsia="Roboto" w:hAnsi="Roboto" w:cs="Roboto"/>
          <w:rtl w:val="0"/>
        </w:rPr>
        <w:t>montere og vedlikeholde spoler og jordingsanlegg i forsyningsnett og forklare funksjon, virkemåte og bruksområder</w:t>
      </w:r>
    </w:p>
    <w:p>
      <w:pPr>
        <w:pStyle w:val="Li"/>
        <w:numPr>
          <w:ilvl w:val="0"/>
          <w:numId w:val="1"/>
        </w:numPr>
        <w:bidi w:val="0"/>
        <w:ind w:left="720"/>
        <w:rPr>
          <w:rtl w:val="0"/>
        </w:rPr>
      </w:pPr>
      <w:r>
        <w:rPr>
          <w:rFonts w:ascii="Roboto" w:eastAsia="Roboto" w:hAnsi="Roboto" w:cs="Roboto"/>
          <w:rtl w:val="0"/>
        </w:rPr>
        <w:t>tilkoble og sette i drift reservestrømaggregat som forsyning til et fordelingsnett og gjøre rede for aggregatets bruksområde og ytelse</w:t>
      </w:r>
    </w:p>
    <w:p>
      <w:pPr>
        <w:pStyle w:val="Li"/>
        <w:numPr>
          <w:ilvl w:val="0"/>
          <w:numId w:val="1"/>
        </w:numPr>
        <w:bidi w:val="0"/>
        <w:ind w:left="720"/>
        <w:rPr>
          <w:rtl w:val="0"/>
        </w:rPr>
      </w:pPr>
      <w:r>
        <w:rPr>
          <w:rFonts w:ascii="Roboto" w:eastAsia="Roboto" w:hAnsi="Roboto" w:cs="Roboto"/>
          <w:rtl w:val="0"/>
        </w:rPr>
        <w:t>ta i bruk bedriftens elektroniske kommunikasjonssystemer og gjøre rede for hvordan kommunikasjonssikkerhet og datasikkerhet er ivaretatt i systemene</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elektriske produkter og løsninger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energimontørfaget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energimontørfaget.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skriftlig eksamen laget ut fra læreplanen i faget.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Før fagprøven må alle som ikke har fulgt normalt opplæringsløp, ha bestått en tverrfaglig skriftlig eksamen laget ut fra læreplanen i programfagene på vg2 elenergi og ekom.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 xml:space="preserve">Opplæringen i vg3 energimontørfaget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https://www.udir.no/lk20/EMO03-02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energimontørfaget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EMO03-02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EMO03-02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energimontørfaget</dc:title>
  <cp:revision>1</cp:revision>
</cp:coreProperties>
</file>