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frisør, blomster, interiør og eksponeringsdesign</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Vg1 frisør, blomster, interiør og eksponeringsdesign handler om designprosesser, grunnleggende håndverksferdigheter, eksponering og kommunikasjonsformer som skal imøtekomme ønsker og behov hos kundene. Gjennom arbeid med materialer, teknikker og verktøy bidrar programfagene til å utvikle elevenes estetiske sans og håndlag. Videre handler programfagene om å analysere trender i et historisk perspektiv og bruke digitale verktøy for å imøtekomme de behovene kundene har i dagens samfunn og i framtiden.</w:t>
      </w:r>
    </w:p>
    <w:p>
      <w:pPr>
        <w:bidi w:val="0"/>
        <w:spacing w:after="280" w:afterAutospacing="1"/>
        <w:rPr>
          <w:rtl w:val="0"/>
        </w:rPr>
      </w:pPr>
      <w:r>
        <w:rPr>
          <w:rFonts w:ascii="Roboto" w:eastAsia="Roboto" w:hAnsi="Roboto" w:cs="Roboto"/>
          <w:rtl w:val="0"/>
        </w:rPr>
        <w:t>Alle fag skal bidra til å realisere verdigrunnlaget for opplæringen. Vg1 frisør, blomster, interiør og eksponeringsdesign skal bidra til å utdanne framtidens yrkesutøvere innen håndverk, design og eksponering. Gjennom skaperglede, kreativitet og kritisk tenkning bidrar programfagene til at elevene utvikler mestring og refleksjon rundt egen praksis, identitet og etiske bevissthet i et likeverdig og inkluderende fellesskap. Vg1 frisør, blomster, interiør og eksponeringsdesign skal bidra til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Produktutvikling </w:t>
      </w:r>
    </w:p>
    <w:p>
      <w:pPr>
        <w:bidi w:val="0"/>
        <w:spacing w:after="280" w:afterAutospacing="1"/>
        <w:rPr>
          <w:rtl w:val="0"/>
        </w:rPr>
      </w:pPr>
      <w:r>
        <w:rPr>
          <w:rFonts w:ascii="Roboto" w:eastAsia="Roboto" w:hAnsi="Roboto" w:cs="Roboto"/>
          <w:rtl w:val="0"/>
        </w:rPr>
        <w:t>Kjerneelementet produktutvikling handler om materialkunnskap og analyse og om å ta valg i hele prosessen fra idé til ferdig produkt med utgangspunkt i kundens ønsker og behov. Det handler også om å eksperimentere med komposisjon, farge, form og funksjoner. Videre handler kjerneelementet om en helhetlig forståelse gjennom refleksjon innenfor tjenestene og produktenes tilpasning til kundene og omgivelsene, og kunnskap om moter, trender, stilhistorie og ulike kulturer.</w:t>
      </w:r>
    </w:p>
    <w:p>
      <w:pPr>
        <w:pStyle w:val="Heading3"/>
        <w:bidi w:val="0"/>
        <w:spacing w:after="280" w:afterAutospacing="1"/>
        <w:rPr>
          <w:rtl w:val="0"/>
        </w:rPr>
      </w:pPr>
      <w:r>
        <w:rPr>
          <w:rFonts w:ascii="Roboto" w:eastAsia="Roboto" w:hAnsi="Roboto" w:cs="Roboto"/>
          <w:rtl w:val="0"/>
        </w:rPr>
        <w:t xml:space="preserve">Produksjon og håndverksferdigheter </w:t>
      </w:r>
    </w:p>
    <w:p>
      <w:pPr>
        <w:bidi w:val="0"/>
        <w:spacing w:after="280" w:afterAutospacing="1"/>
        <w:rPr>
          <w:rtl w:val="0"/>
        </w:rPr>
      </w:pPr>
      <w:r>
        <w:rPr>
          <w:rFonts w:ascii="Roboto" w:eastAsia="Roboto" w:hAnsi="Roboto" w:cs="Roboto"/>
          <w:rtl w:val="0"/>
        </w:rPr>
        <w:t>Kjerneelementet produksjon og håndverksferdigheter handler om å bruke verktøy, maskiner, teknikker og materialer til produksjon av varer og tjenester gjennom arbeid i et verksted. Det handler videre om å bruke farge, formspråk, funksjoner og relevant teknologi til nyskaping og tilpassing av produkter til rom, personer og anledninger. Kjerneelementet handler også om produksjon av varer og tjenester innenfor gjeldende regelverk for helse, miljø og sikkerhet.</w:t>
      </w:r>
    </w:p>
    <w:p>
      <w:pPr>
        <w:pStyle w:val="Heading3"/>
        <w:bidi w:val="0"/>
        <w:spacing w:after="280" w:afterAutospacing="1"/>
        <w:rPr>
          <w:rtl w:val="0"/>
        </w:rPr>
      </w:pPr>
      <w:r>
        <w:rPr>
          <w:rFonts w:ascii="Roboto" w:eastAsia="Roboto" w:hAnsi="Roboto" w:cs="Roboto"/>
          <w:rtl w:val="0"/>
        </w:rPr>
        <w:t xml:space="preserve">Arbeidsliv, kommunikasjon og eksponering </w:t>
      </w:r>
    </w:p>
    <w:p>
      <w:pPr>
        <w:bidi w:val="0"/>
        <w:spacing w:after="280" w:afterAutospacing="1"/>
        <w:rPr>
          <w:rtl w:val="0"/>
        </w:rPr>
      </w:pPr>
      <w:r>
        <w:rPr>
          <w:rFonts w:ascii="Roboto" w:eastAsia="Roboto" w:hAnsi="Roboto" w:cs="Roboto"/>
          <w:rtl w:val="0"/>
        </w:rPr>
        <w:t xml:space="preserve">Kjerneelementet arbeidsliv, kommunikasjon og eksponering handler om å bruke ulike kommunikasjonsformer i samarbeid med medelever, kunder og lokalt næringsliv. Det handler om å analysere ønsker og bestillinger fra kunder og å være i dialog med kunden i produksjonsprosessen. Videre handler det om forståelse og respekt for livssituasjoner, behov, kultur og tradisjoner. Kjerneelementet innebærer å bruke aktuell teknologi og visuelle virkemidler for å utvikle, presentere og eksponere produkter og tjenester. Det handler også om økonomi, salg, markedsføring og produksjonsprosesser.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vg1 frisør, blomster, interiør og eksponeringsdesign handler det tverrfaglige temaet folkehelse og livsmestring om å utvikle identitet og kritisk refleksjon over arbeidsmetoder i en skapende prosess, både alene og sammen med andre. Videre handler det om å utvikle strategier for å møte og mestre forventninger fra kunder og et arbeidsmiljø med tydelige tidsfrister. Det handler også om refleksjon over hvordan man påvirkes av moter, trender og visuelle uttrykk.</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vg1 frisør, blomster, interiør og eksponeringsdesign handler det tverrfaglige temaet bærekraftig utvikling om å ta etiske og miljøbevisste valg gjennom kunnskap om produkter, materialer, vedlikehold av verktøy og skapende arbeid. Det handler også om å forvalte, utnytte og gjenbruke ressurser i produksjon og å reflektere over hvordan bærekraftige valg kan påvirke samfunnet og naturen.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frisør, blomster, interiør og eksponeringsdesign innebærer å kunne bruke og forstå fagspråk. Videre handler det om å lytte til og kommunisere faglig med kunder, kollegaer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frisør, blomster, interiør og eksponeringsdesign innebærer å kunne kommunisere skriftlig gjennom tekst, bilder, illustrasjoner og arbeidstegninger med kunder og samarbeidspartnere. Det innebærer videre å kunne bruke fagspråk og tilpasse tekster til ulike formål, mottakere og medier og å kunne planlegge, utforme og dokumentere faglig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frisør, blomster, interiør og eksponeringsdesign innebærer å kunne innhente, reflektere over, tolke, forstå og bruke aktuelle fagressurser. Videre handler det om å kunne lese og forstå bruksanvisninger, arbeids- og sikkerhetsinstrukser, arbeidstegninger og andre yrkesrelevante beskrivelser med tegn og symboler.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frisør, blomster, interiør og eksponeringsdesign innebærer å kunne bruke geometriske former, måleenheter, målestokk, tabeller, økonomi og kostnadsoverslag i eget praktisk arbeid.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vg1 frisør, blomster, interiør og eksponeringsdesign innebærer å kunne velge og bruke digitale ressurser. Videre innebærer det å kunne bruke digitale ressurser til å utvikle, dokumentere, eksponere og eksperimentere med form, farge og komposisjon. Det innebærer også å kunne vurdere informasjon fra digitale kilder kritisk, bruke nettvett og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produktutvikling og produksjon </w:t>
      </w:r>
    </w:p>
    <w:p>
      <w:pPr>
        <w:pStyle w:val="Heading3"/>
        <w:bidi w:val="0"/>
        <w:spacing w:after="280" w:afterAutospacing="1"/>
        <w:rPr>
          <w:rtl w:val="0"/>
        </w:rPr>
      </w:pPr>
      <w:r>
        <w:rPr>
          <w:rFonts w:ascii="Roboto" w:eastAsia="Roboto" w:hAnsi="Roboto" w:cs="Roboto"/>
          <w:rtl w:val="0"/>
        </w:rPr>
        <w:t>Kompetansemål etter produktutvikling og produksjon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dokumentere og vurdere eget arbeid innenfor gitte tidsrammer</w:t>
      </w:r>
    </w:p>
    <w:p>
      <w:pPr>
        <w:pStyle w:val="Li"/>
        <w:numPr>
          <w:ilvl w:val="0"/>
          <w:numId w:val="1"/>
        </w:numPr>
        <w:bidi w:val="0"/>
        <w:ind w:left="720"/>
        <w:rPr>
          <w:rtl w:val="0"/>
        </w:rPr>
      </w:pPr>
      <w:r>
        <w:rPr>
          <w:rFonts w:ascii="Roboto" w:eastAsia="Roboto" w:hAnsi="Roboto" w:cs="Roboto"/>
          <w:rtl w:val="0"/>
        </w:rPr>
        <w:t>bruke kunnskap om mote, trender, stilhistorie og ulike kulturer i eget arbeid</w:t>
      </w:r>
    </w:p>
    <w:p>
      <w:pPr>
        <w:pStyle w:val="Li"/>
        <w:numPr>
          <w:ilvl w:val="0"/>
          <w:numId w:val="1"/>
        </w:numPr>
        <w:bidi w:val="0"/>
        <w:ind w:left="720"/>
        <w:rPr>
          <w:rtl w:val="0"/>
        </w:rPr>
      </w:pPr>
      <w:r>
        <w:rPr>
          <w:rFonts w:ascii="Roboto" w:eastAsia="Roboto" w:hAnsi="Roboto" w:cs="Roboto"/>
          <w:rtl w:val="0"/>
        </w:rPr>
        <w:t>beskrive og bruke ulike komposisjonsvirkemidler for å oppnå ønsket uttrykk i eget arbeid</w:t>
      </w:r>
    </w:p>
    <w:p>
      <w:pPr>
        <w:pStyle w:val="Li"/>
        <w:numPr>
          <w:ilvl w:val="0"/>
          <w:numId w:val="1"/>
        </w:numPr>
        <w:bidi w:val="0"/>
        <w:ind w:left="720"/>
        <w:rPr>
          <w:rtl w:val="0"/>
        </w:rPr>
      </w:pPr>
      <w:r>
        <w:rPr>
          <w:rFonts w:ascii="Roboto" w:eastAsia="Roboto" w:hAnsi="Roboto" w:cs="Roboto"/>
          <w:rtl w:val="0"/>
        </w:rPr>
        <w:t>anvende fargelære i eget arbeid</w:t>
      </w:r>
    </w:p>
    <w:p>
      <w:pPr>
        <w:pStyle w:val="Li"/>
        <w:numPr>
          <w:ilvl w:val="0"/>
          <w:numId w:val="1"/>
        </w:numPr>
        <w:bidi w:val="0"/>
        <w:ind w:left="720"/>
        <w:rPr>
          <w:rtl w:val="0"/>
        </w:rPr>
      </w:pPr>
      <w:r>
        <w:rPr>
          <w:rFonts w:ascii="Roboto" w:eastAsia="Roboto" w:hAnsi="Roboto" w:cs="Roboto"/>
          <w:rtl w:val="0"/>
        </w:rPr>
        <w:t>innhente og anvende kunnskap om materialer og produkters egenskaper i eget arbeid</w:t>
      </w:r>
    </w:p>
    <w:p>
      <w:pPr>
        <w:pStyle w:val="Li"/>
        <w:numPr>
          <w:ilvl w:val="0"/>
          <w:numId w:val="1"/>
        </w:numPr>
        <w:bidi w:val="0"/>
        <w:ind w:left="720"/>
        <w:rPr>
          <w:rtl w:val="0"/>
        </w:rPr>
      </w:pPr>
      <w:r>
        <w:rPr>
          <w:rFonts w:ascii="Roboto" w:eastAsia="Roboto" w:hAnsi="Roboto" w:cs="Roboto"/>
          <w:rtl w:val="0"/>
        </w:rPr>
        <w:t>analysere ulike oppdrag og ta estetiske valg i samsvar med kundens ønsker og behov</w:t>
      </w:r>
    </w:p>
    <w:p>
      <w:pPr>
        <w:pStyle w:val="Li"/>
        <w:numPr>
          <w:ilvl w:val="0"/>
          <w:numId w:val="1"/>
        </w:numPr>
        <w:bidi w:val="0"/>
        <w:ind w:left="720"/>
        <w:rPr>
          <w:rtl w:val="0"/>
        </w:rPr>
      </w:pPr>
      <w:r>
        <w:rPr>
          <w:rFonts w:ascii="Roboto" w:eastAsia="Roboto" w:hAnsi="Roboto" w:cs="Roboto"/>
          <w:rtl w:val="0"/>
        </w:rPr>
        <w:t>utforske og bruke visuelle og digitale verktøy til idéutvikling og presentasjon av eget arbeid</w:t>
      </w:r>
    </w:p>
    <w:p>
      <w:pPr>
        <w:pStyle w:val="Li"/>
        <w:numPr>
          <w:ilvl w:val="0"/>
          <w:numId w:val="1"/>
        </w:numPr>
        <w:bidi w:val="0"/>
        <w:ind w:left="720"/>
        <w:rPr>
          <w:rtl w:val="0"/>
        </w:rPr>
      </w:pPr>
      <w:r>
        <w:rPr>
          <w:rFonts w:ascii="Roboto" w:eastAsia="Roboto" w:hAnsi="Roboto" w:cs="Roboto"/>
          <w:rtl w:val="0"/>
        </w:rPr>
        <w:t>anvende og velge egnede verktøy, maskiner og teknikker i framstillingen av produkter og tjenester</w:t>
      </w:r>
    </w:p>
    <w:p>
      <w:pPr>
        <w:pStyle w:val="Li"/>
        <w:numPr>
          <w:ilvl w:val="0"/>
          <w:numId w:val="1"/>
        </w:numPr>
        <w:bidi w:val="0"/>
        <w:ind w:left="720"/>
        <w:rPr>
          <w:rtl w:val="0"/>
        </w:rPr>
      </w:pPr>
      <w:r>
        <w:rPr>
          <w:rFonts w:ascii="Roboto" w:eastAsia="Roboto" w:hAnsi="Roboto" w:cs="Roboto"/>
          <w:rtl w:val="0"/>
        </w:rPr>
        <w:t>utføre enkelt vedlikehold av maskiner, verktøy og utstyr etter gjeldende sikkerhetsbestemmelser</w:t>
      </w:r>
    </w:p>
    <w:p>
      <w:pPr>
        <w:pStyle w:val="Li"/>
        <w:numPr>
          <w:ilvl w:val="0"/>
          <w:numId w:val="1"/>
        </w:numPr>
        <w:bidi w:val="0"/>
        <w:ind w:left="720"/>
        <w:rPr>
          <w:rtl w:val="0"/>
        </w:rPr>
      </w:pPr>
      <w:r>
        <w:rPr>
          <w:rFonts w:ascii="Roboto" w:eastAsia="Roboto" w:hAnsi="Roboto" w:cs="Roboto"/>
          <w:rtl w:val="0"/>
        </w:rPr>
        <w:t>holde orden i verkstedet og bruke materialer, kjemikalier, teknikker og utstyr i henhold til gjeldende regler for helse, miljø og sikkerhet</w:t>
      </w:r>
    </w:p>
    <w:p>
      <w:pPr>
        <w:pStyle w:val="Li"/>
        <w:numPr>
          <w:ilvl w:val="0"/>
          <w:numId w:val="1"/>
        </w:numPr>
        <w:bidi w:val="0"/>
        <w:spacing w:after="280" w:afterAutospacing="1"/>
        <w:ind w:left="720"/>
        <w:rPr>
          <w:rtl w:val="0"/>
        </w:rPr>
      </w:pPr>
      <w:r>
        <w:rPr>
          <w:rFonts w:ascii="Roboto" w:eastAsia="Roboto" w:hAnsi="Roboto" w:cs="Roboto"/>
          <w:rtl w:val="0"/>
        </w:rPr>
        <w:t>utforske og bruke teknikker og materialer i selvvalgte interesseområder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produktutvikling og produksjon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produktutvikling og produksjon. Elevene skal få mulighet til å uttrykke hva de opplever at de mestrer, og få mulighet til å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produktutvikling og produksjon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produktutvikling og produksjon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kommunikasjon, kunde og arbeidsliv </w:t>
      </w:r>
    </w:p>
    <w:p>
      <w:pPr>
        <w:pStyle w:val="Heading3"/>
        <w:bidi w:val="0"/>
        <w:spacing w:after="280" w:afterAutospacing="1"/>
        <w:rPr>
          <w:rtl w:val="0"/>
        </w:rPr>
      </w:pPr>
      <w:r>
        <w:rPr>
          <w:rFonts w:ascii="Roboto" w:eastAsia="Roboto" w:hAnsi="Roboto" w:cs="Roboto"/>
          <w:rtl w:val="0"/>
        </w:rPr>
        <w:t>Kompetansemål etter kommunikasjon, kunde og arbeidsliv</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analysere oppdrag og bestillinger fra kunder og bruke opplysningene i arbeidsprosessene</w:t>
      </w:r>
    </w:p>
    <w:p>
      <w:pPr>
        <w:pStyle w:val="Li"/>
        <w:numPr>
          <w:ilvl w:val="0"/>
          <w:numId w:val="2"/>
        </w:numPr>
        <w:bidi w:val="0"/>
        <w:ind w:left="720"/>
        <w:rPr>
          <w:rtl w:val="0"/>
        </w:rPr>
      </w:pPr>
      <w:r>
        <w:rPr>
          <w:rFonts w:ascii="Roboto" w:eastAsia="Roboto" w:hAnsi="Roboto" w:cs="Roboto"/>
          <w:rtl w:val="0"/>
        </w:rPr>
        <w:t>visualisere egne ideer overfor kunder og samarbeidspartnere</w:t>
      </w:r>
    </w:p>
    <w:p>
      <w:pPr>
        <w:pStyle w:val="Li"/>
        <w:numPr>
          <w:ilvl w:val="0"/>
          <w:numId w:val="2"/>
        </w:numPr>
        <w:bidi w:val="0"/>
        <w:ind w:left="720"/>
        <w:rPr>
          <w:rtl w:val="0"/>
        </w:rPr>
      </w:pPr>
      <w:r>
        <w:rPr>
          <w:rFonts w:ascii="Roboto" w:eastAsia="Roboto" w:hAnsi="Roboto" w:cs="Roboto"/>
          <w:rtl w:val="0"/>
        </w:rPr>
        <w:t>utvikle og presentere produkter og tjenester</w:t>
      </w:r>
    </w:p>
    <w:p>
      <w:pPr>
        <w:pStyle w:val="Li"/>
        <w:numPr>
          <w:ilvl w:val="0"/>
          <w:numId w:val="2"/>
        </w:numPr>
        <w:bidi w:val="0"/>
        <w:ind w:left="720"/>
        <w:rPr>
          <w:rtl w:val="0"/>
        </w:rPr>
      </w:pPr>
      <w:r>
        <w:rPr>
          <w:rFonts w:ascii="Roboto" w:eastAsia="Roboto" w:hAnsi="Roboto" w:cs="Roboto"/>
          <w:rtl w:val="0"/>
        </w:rPr>
        <w:t>vurdere og gjøre rede for ressursutnyttelse og kvalitet i produksjon, og reflektere over hvordan bærekraftige valg i eget arbeid kan påvirke samfunnet og naturen</w:t>
      </w:r>
    </w:p>
    <w:p>
      <w:pPr>
        <w:pStyle w:val="Li"/>
        <w:numPr>
          <w:ilvl w:val="0"/>
          <w:numId w:val="2"/>
        </w:numPr>
        <w:bidi w:val="0"/>
        <w:ind w:left="720"/>
        <w:rPr>
          <w:rtl w:val="0"/>
        </w:rPr>
      </w:pPr>
      <w:r>
        <w:rPr>
          <w:rFonts w:ascii="Roboto" w:eastAsia="Roboto" w:hAnsi="Roboto" w:cs="Roboto"/>
          <w:rtl w:val="0"/>
        </w:rPr>
        <w:t>bruke ulike kommunikasjonsformer i samhandling med kunder og samarbeidspartnere</w:t>
      </w:r>
    </w:p>
    <w:p>
      <w:pPr>
        <w:pStyle w:val="Li"/>
        <w:numPr>
          <w:ilvl w:val="0"/>
          <w:numId w:val="2"/>
        </w:numPr>
        <w:bidi w:val="0"/>
        <w:ind w:left="720"/>
        <w:rPr>
          <w:rtl w:val="0"/>
        </w:rPr>
      </w:pPr>
      <w:r>
        <w:rPr>
          <w:rFonts w:ascii="Roboto" w:eastAsia="Roboto" w:hAnsi="Roboto" w:cs="Roboto"/>
          <w:rtl w:val="0"/>
        </w:rPr>
        <w:t>beskrive og bruke markedsføring og salgsprosesser i forbindelse med produkter og tjenester</w:t>
      </w:r>
    </w:p>
    <w:p>
      <w:pPr>
        <w:pStyle w:val="Li"/>
        <w:numPr>
          <w:ilvl w:val="0"/>
          <w:numId w:val="2"/>
        </w:numPr>
        <w:bidi w:val="0"/>
        <w:ind w:left="720"/>
        <w:rPr>
          <w:rtl w:val="0"/>
        </w:rPr>
      </w:pPr>
      <w:r>
        <w:rPr>
          <w:rFonts w:ascii="Roboto" w:eastAsia="Roboto" w:hAnsi="Roboto" w:cs="Roboto"/>
          <w:rtl w:val="0"/>
        </w:rPr>
        <w:t>beregne pris på produkter og tjenester og vurdere lønnsomheten i en bestilling</w:t>
      </w:r>
    </w:p>
    <w:p>
      <w:pPr>
        <w:pStyle w:val="Li"/>
        <w:numPr>
          <w:ilvl w:val="0"/>
          <w:numId w:val="2"/>
        </w:numPr>
        <w:bidi w:val="0"/>
        <w:ind w:left="720"/>
        <w:rPr>
          <w:rtl w:val="0"/>
        </w:rPr>
      </w:pPr>
      <w:r>
        <w:rPr>
          <w:rFonts w:ascii="Roboto" w:eastAsia="Roboto" w:hAnsi="Roboto" w:cs="Roboto"/>
          <w:rtl w:val="0"/>
        </w:rPr>
        <w:t>anvende strategier for å møte og mestre forventninger fra kunder og andre</w:t>
      </w:r>
    </w:p>
    <w:p>
      <w:pPr>
        <w:pStyle w:val="Li"/>
        <w:numPr>
          <w:ilvl w:val="0"/>
          <w:numId w:val="2"/>
        </w:numPr>
        <w:bidi w:val="0"/>
        <w:ind w:left="720"/>
        <w:rPr>
          <w:rtl w:val="0"/>
        </w:rPr>
      </w:pPr>
      <w:r>
        <w:rPr>
          <w:rFonts w:ascii="Roboto" w:eastAsia="Roboto" w:hAnsi="Roboto" w:cs="Roboto"/>
          <w:rtl w:val="0"/>
        </w:rPr>
        <w:t>reflektere over ulike livsfaser, behov, kultur og tradisjoner, og bruke dette i kundeveiledning</w:t>
      </w:r>
    </w:p>
    <w:p>
      <w:pPr>
        <w:pStyle w:val="Li"/>
        <w:numPr>
          <w:ilvl w:val="0"/>
          <w:numId w:val="2"/>
        </w:numPr>
        <w:bidi w:val="0"/>
        <w:ind w:left="720"/>
        <w:rPr>
          <w:rtl w:val="0"/>
        </w:rPr>
      </w:pPr>
      <w:r>
        <w:rPr>
          <w:rFonts w:ascii="Roboto" w:eastAsia="Roboto" w:hAnsi="Roboto" w:cs="Roboto"/>
          <w:rtl w:val="0"/>
        </w:rPr>
        <w:t>vurdere og bruke gjeldende regler for helse, miljø og sikkerhet i eget praktisk arbeid</w:t>
      </w:r>
    </w:p>
    <w:p>
      <w:pPr>
        <w:pStyle w:val="Li"/>
        <w:numPr>
          <w:ilvl w:val="0"/>
          <w:numId w:val="2"/>
        </w:numPr>
        <w:bidi w:val="0"/>
        <w:ind w:left="720"/>
        <w:rPr>
          <w:rtl w:val="0"/>
        </w:rPr>
      </w:pPr>
      <w:r>
        <w:rPr>
          <w:rFonts w:ascii="Roboto" w:eastAsia="Roboto" w:hAnsi="Roboto" w:cs="Roboto"/>
          <w:rtl w:val="0"/>
        </w:rPr>
        <w:t>beskrive hvilke krav og forventninger som stilles til en profesjonell yrkesutøver, og reflektere over egen praksis</w:t>
      </w:r>
    </w:p>
    <w:p>
      <w:pPr>
        <w:pStyle w:val="Li"/>
        <w:numPr>
          <w:ilvl w:val="0"/>
          <w:numId w:val="2"/>
        </w:numPr>
        <w:bidi w:val="0"/>
        <w:spacing w:after="280" w:afterAutospacing="1"/>
        <w:ind w:left="720"/>
        <w:rPr>
          <w:rtl w:val="0"/>
        </w:rPr>
      </w:pPr>
      <w:r>
        <w:rPr>
          <w:rFonts w:ascii="Roboto" w:eastAsia="Roboto" w:hAnsi="Roboto" w:cs="Roboto"/>
          <w:rtl w:val="0"/>
        </w:rPr>
        <w:t>gjøre rede for og vurdere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kommunikasjon, kunde og arbeidsliv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flere eller alle programfagene. Læreren og elevene skal være i dialog om elevenes utvikling i kommunikasjon, kunde og arbeidsliv. Elevene skal få mulighet til å uttrykke hva de opplever at de mestrer, og få mulighet til å reflektere over egne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kommunikasjon, kunde og arbeidsliv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kommunikasjon, kunde og arbeidsliv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Produktutvikling og produksjon: Eleven skal ha én standpunktkarakter.</w:t>
      </w:r>
    </w:p>
    <w:p>
      <w:pPr>
        <w:bidi w:val="0"/>
        <w:spacing w:after="280" w:afterAutospacing="1"/>
        <w:rPr>
          <w:rtl w:val="0"/>
        </w:rPr>
      </w:pPr>
      <w:r>
        <w:rPr>
          <w:rFonts w:ascii="Roboto" w:eastAsia="Roboto" w:hAnsi="Roboto" w:cs="Roboto"/>
          <w:rtl w:val="0"/>
        </w:rPr>
        <w:t>Kommunikasjon, kunde og arbeidsliv: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Produktutvikling og produksjon: Eleven skal ikke opp til eksamen.</w:t>
      </w:r>
    </w:p>
    <w:p>
      <w:pPr>
        <w:bidi w:val="0"/>
        <w:spacing w:after="280" w:afterAutospacing="1"/>
        <w:rPr>
          <w:rtl w:val="0"/>
        </w:rPr>
      </w:pPr>
      <w:r>
        <w:rPr>
          <w:rFonts w:ascii="Roboto" w:eastAsia="Roboto" w:hAnsi="Roboto" w:cs="Roboto"/>
          <w:rtl w:val="0"/>
        </w:rPr>
        <w:t>Kommunikasjon, kunde og arbeidsliv: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Produktutvikling og produksjon: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Kommunikasjon, kunde og arbeidsliv: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Produktutvikling og produksjon og kommunikasjon, kunde og arbeidsliv: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https://www.udir.no/lk20/FBI01-01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frisør, blomster, interiør og eksponeringsdesign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FBI01-01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FBI01-01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frisør, blomster, interiør og eksponeringsdesign</dc:title>
  <cp:revision>1</cp:revision>
</cp:coreProperties>
</file>