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informasjonsteknologi og medieproduksjon</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informasjonsteknologi og medieproduksjon handlar om korleis teknologi, kommunikasjon og design pregar og utviklar samfunnet. Programfaga skal bidra til at elevane utviklar praktiske ferdigheiter, teknisk forståing og kreativitet innanfor design, historieforteljing og programmering. Vg1 informasjonsteknologi og medieproduksjon skal førebu elevane på eit samfunn og arbeidsliv i utvikling ved å gi dei kompetanse innanfor informasjonsteknologi, kommunikasjon og medieproduksjon.</w:t>
      </w:r>
    </w:p>
    <w:p>
      <w:pPr>
        <w:bidi w:val="0"/>
        <w:spacing w:after="280" w:afterAutospacing="1"/>
        <w:rPr>
          <w:rtl w:val="0"/>
        </w:rPr>
      </w:pPr>
      <w:r>
        <w:rPr>
          <w:rFonts w:ascii="Roboto" w:eastAsia="Roboto" w:hAnsi="Roboto" w:cs="Roboto"/>
          <w:rtl w:val="0"/>
        </w:rPr>
        <w:t>Alle fag skal bidra til å realisere verdigrunnlaget for opplæringa. Vg1 informasjonsteknologi og medieproduksjon skal bidra til at elevane får utfalde skaparglede, engasjement og kreativitet gjennom arbeid med programmering, historieforteljing og design. Vidare skal programfaga bidra til å utvikle kritisk tenking og etisk medvit om korleis teknologi og medium er med på å påverke samfunnet. Vg1 informasjonsteknologi og medieproduksjon skal bidra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Etikk, lovverk og yrkesutøving </w:t>
      </w:r>
    </w:p>
    <w:p>
      <w:pPr>
        <w:bidi w:val="0"/>
        <w:spacing w:after="280" w:afterAutospacing="1"/>
        <w:rPr>
          <w:rtl w:val="0"/>
        </w:rPr>
      </w:pPr>
      <w:r>
        <w:rPr>
          <w:rFonts w:ascii="Roboto" w:eastAsia="Roboto" w:hAnsi="Roboto" w:cs="Roboto"/>
          <w:rtl w:val="0"/>
        </w:rPr>
        <w:t>Kjerneelementet etikk, lovverk og yrkesutøving handlar om å reflektere over korleis lovverk og etiske spørsmål påverkar yrkesutøvinga. Vidare handlar kjerneelementet om forståing for kommunikasjon, personvern og bruk av teknologi og kva konsekvensar dette har for samfunnet og individet. Kjerneelementet handlar òg om sjølvstende, gode samarbeidsevner, relasjonsbygging og forståing for yrkesutøving.</w:t>
      </w:r>
    </w:p>
    <w:p>
      <w:pPr>
        <w:pStyle w:val="Heading3"/>
        <w:bidi w:val="0"/>
        <w:spacing w:after="280" w:afterAutospacing="1"/>
        <w:rPr>
          <w:rtl w:val="0"/>
        </w:rPr>
      </w:pPr>
      <w:r>
        <w:rPr>
          <w:rFonts w:ascii="Roboto" w:eastAsia="Roboto" w:hAnsi="Roboto" w:cs="Roboto"/>
          <w:rtl w:val="0"/>
        </w:rPr>
        <w:t xml:space="preserve">Teknologi og metode </w:t>
      </w:r>
    </w:p>
    <w:p>
      <w:pPr>
        <w:bidi w:val="0"/>
        <w:spacing w:after="280" w:afterAutospacing="1"/>
        <w:rPr>
          <w:rtl w:val="0"/>
        </w:rPr>
      </w:pPr>
      <w:r>
        <w:rPr>
          <w:rFonts w:ascii="Roboto" w:eastAsia="Roboto" w:hAnsi="Roboto" w:cs="Roboto"/>
          <w:rtl w:val="0"/>
        </w:rPr>
        <w:t>Kjerneelementet teknologi og metode handlar om forståing for korleis ulike teknologiar og bransjefaglege metodar er bygde opp, korleis dei verkar, og kva moglegheiter dei gir. Kjerneelementet handlar òg om å utvikle praktiske ferdigheiter knytte til bruk av teknologi og metode. Dette omfattar forståing for val, bruk og utvikling av teknologi og metode.</w:t>
      </w:r>
    </w:p>
    <w:p>
      <w:pPr>
        <w:pStyle w:val="Heading3"/>
        <w:bidi w:val="0"/>
        <w:spacing w:after="280" w:afterAutospacing="1"/>
        <w:rPr>
          <w:rtl w:val="0"/>
        </w:rPr>
      </w:pPr>
      <w:r>
        <w:rPr>
          <w:rFonts w:ascii="Roboto" w:eastAsia="Roboto" w:hAnsi="Roboto" w:cs="Roboto"/>
          <w:rtl w:val="0"/>
        </w:rPr>
        <w:t xml:space="preserve">Kommunikasjon og historieforteljing </w:t>
      </w:r>
    </w:p>
    <w:p>
      <w:pPr>
        <w:bidi w:val="0"/>
        <w:spacing w:after="280" w:afterAutospacing="1"/>
        <w:rPr>
          <w:rtl w:val="0"/>
        </w:rPr>
      </w:pPr>
      <w:r>
        <w:rPr>
          <w:rFonts w:ascii="Roboto" w:eastAsia="Roboto" w:hAnsi="Roboto" w:cs="Roboto"/>
          <w:rtl w:val="0"/>
        </w:rPr>
        <w:t>Kjerneelementet kommunikasjon og historieforteljing handlar om å skape meining og om å forstå og bli forstått. Vidare handlar kjerneelementet om forståing for relasjonar, mellommenneskeleg kommunikasjon og historieforteljing. Kjerneelementet handlar òg om kompetanse i å tilpasse kommunikasjon til ulike kundar, brukarar, målgrupper, kanalar og teknologiar.</w:t>
      </w:r>
    </w:p>
    <w:p>
      <w:pPr>
        <w:pStyle w:val="Heading3"/>
        <w:bidi w:val="0"/>
        <w:spacing w:after="280" w:afterAutospacing="1"/>
        <w:rPr>
          <w:rtl w:val="0"/>
        </w:rPr>
      </w:pPr>
      <w:r>
        <w:rPr>
          <w:rFonts w:ascii="Roboto" w:eastAsia="Roboto" w:hAnsi="Roboto" w:cs="Roboto"/>
          <w:rtl w:val="0"/>
        </w:rPr>
        <w:t xml:space="preserve">Design og kreativitet </w:t>
      </w:r>
    </w:p>
    <w:p>
      <w:pPr>
        <w:bidi w:val="0"/>
        <w:spacing w:after="280" w:afterAutospacing="1"/>
        <w:rPr>
          <w:rtl w:val="0"/>
        </w:rPr>
      </w:pPr>
      <w:r>
        <w:rPr>
          <w:rFonts w:ascii="Roboto" w:eastAsia="Roboto" w:hAnsi="Roboto" w:cs="Roboto"/>
          <w:rtl w:val="0"/>
        </w:rPr>
        <w:t>Kjerneelementet design og kreativitet handlar om nysgjerrigheit og skaparglede. Vidare handlar kjerneelementet om forståing for utviklingsprosessar, funksjon, tekniske løysingar og praktiske ferdigheiter. Kjerneelementet handlar òg om å utvikle gode brukaropplevingar og god infrastruktur.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vg1 informasjonsteknologi og medieproduksjon handlar det tverrfaglege temaet demokrati og medborgarskap om korleis media kan påverke meiningane våre, korleis vi oppfattar andre, og korleis andre oppfattar oss. Det handlar òg om å utvikle verktøy til å uttrykkje eigne meiningar, idear og kjensler i dialog med andre. Programfaga skal bidra til å utvikle eit etisk medvit om og forståing for at teknologi og sikkerheit kan påverke opne og demokratiske prosessar.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informasjonsteknologi og medieproduksjon inneber å gi uttrykk for meiningar, idear og kjensler i dialog med andre. Vidare inneber det å bruke relevant fagterminologi til å formidle fagleg innhald i møte med fagmiljø og brukarar.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informasjonsteknologi og medieproduksjon inneber å kommunisere ved hjelp av ulike sjangrar. Vidare inneber det å bruke relevant fagterminologi til å dokumentere løysingar, presentere fagleg innhald og vurdere eigne og andre sine produkt.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informasjonsteknologi og medieproduksjon inneber å lese og forstå dokumentasjon, spesifikasjonar, relevante lovverk og rettleiingar for å utføre arbeid. Vidare inneber det å vurdere kommunikasjon og korleis verkemiddel og forteljeteknikkar blir brukte.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informasjonsteknologi og medieproduksjon inneber å forstå ulike verdiar, storleikar og kapasitetar i systema ein jobbar med. Vidare inneber det å berekne kostnader og prisar ved produksjon.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informasjonsteknologi og medieproduksjon inneber å produsere og kommunisere ved hjelp av digitale ressursar. Vidare inneber det å utøve etisk refleksjon og å vurdere om informasjon er truverdig.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og historieforteljing </w:t>
      </w:r>
    </w:p>
    <w:p>
      <w:pPr>
        <w:pStyle w:val="Heading3"/>
        <w:bidi w:val="0"/>
        <w:spacing w:after="280" w:afterAutospacing="1"/>
        <w:rPr>
          <w:rtl w:val="0"/>
        </w:rPr>
      </w:pPr>
      <w:r>
        <w:rPr>
          <w:rFonts w:ascii="Roboto" w:eastAsia="Roboto" w:hAnsi="Roboto" w:cs="Roboto"/>
          <w:rtl w:val="0"/>
        </w:rPr>
        <w:t>Kompetansemål etter produksjon og historieforteljing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produsere og kommunisere innhald innanfor ulike sjangrar tilpassa visuelle og auditive medium</w:t>
      </w:r>
    </w:p>
    <w:p>
      <w:pPr>
        <w:pStyle w:val="Li"/>
        <w:numPr>
          <w:ilvl w:val="0"/>
          <w:numId w:val="1"/>
        </w:numPr>
        <w:bidi w:val="0"/>
        <w:ind w:left="720"/>
        <w:rPr>
          <w:rtl w:val="0"/>
        </w:rPr>
      </w:pPr>
      <w:r>
        <w:rPr>
          <w:rFonts w:ascii="Roboto" w:eastAsia="Roboto" w:hAnsi="Roboto" w:cs="Roboto"/>
          <w:rtl w:val="0"/>
        </w:rPr>
        <w:t>utvikle og presentere bodskapar tilpassa ulike målgrupper og kanalar</w:t>
      </w:r>
    </w:p>
    <w:p>
      <w:pPr>
        <w:pStyle w:val="Li"/>
        <w:numPr>
          <w:ilvl w:val="0"/>
          <w:numId w:val="1"/>
        </w:numPr>
        <w:bidi w:val="0"/>
        <w:ind w:left="720"/>
        <w:rPr>
          <w:rtl w:val="0"/>
        </w:rPr>
      </w:pPr>
      <w:r>
        <w:rPr>
          <w:rFonts w:ascii="Roboto" w:eastAsia="Roboto" w:hAnsi="Roboto" w:cs="Roboto"/>
          <w:rtl w:val="0"/>
        </w:rPr>
        <w:t>utforske og bruke komposisjonsprinsipp for å sikre god lesbarheit tilpassa bodskap og målgruppe</w:t>
      </w:r>
    </w:p>
    <w:p>
      <w:pPr>
        <w:pStyle w:val="Li"/>
        <w:numPr>
          <w:ilvl w:val="0"/>
          <w:numId w:val="1"/>
        </w:numPr>
        <w:bidi w:val="0"/>
        <w:ind w:left="720"/>
        <w:rPr>
          <w:rtl w:val="0"/>
        </w:rPr>
      </w:pPr>
      <w:r>
        <w:rPr>
          <w:rFonts w:ascii="Roboto" w:eastAsia="Roboto" w:hAnsi="Roboto" w:cs="Roboto"/>
          <w:rtl w:val="0"/>
        </w:rPr>
        <w:t>velje og bruke verkemiddel, typografi og layout som passar til ulike bodskapar, og reflektere over kva effekt dei har på bodskapen</w:t>
      </w:r>
    </w:p>
    <w:p>
      <w:pPr>
        <w:pStyle w:val="Li"/>
        <w:numPr>
          <w:ilvl w:val="0"/>
          <w:numId w:val="1"/>
        </w:numPr>
        <w:bidi w:val="0"/>
        <w:ind w:left="720"/>
        <w:rPr>
          <w:rtl w:val="0"/>
        </w:rPr>
      </w:pPr>
      <w:r>
        <w:rPr>
          <w:rFonts w:ascii="Roboto" w:eastAsia="Roboto" w:hAnsi="Roboto" w:cs="Roboto"/>
          <w:rtl w:val="0"/>
        </w:rPr>
        <w:t>bruke teknikkar for idéutvikling, kreativitet og historieforteljing i produksjon</w:t>
      </w:r>
    </w:p>
    <w:p>
      <w:pPr>
        <w:pStyle w:val="Li"/>
        <w:numPr>
          <w:ilvl w:val="0"/>
          <w:numId w:val="1"/>
        </w:numPr>
        <w:bidi w:val="0"/>
        <w:ind w:left="720"/>
        <w:rPr>
          <w:rtl w:val="0"/>
        </w:rPr>
      </w:pPr>
      <w:r>
        <w:rPr>
          <w:rFonts w:ascii="Roboto" w:eastAsia="Roboto" w:hAnsi="Roboto" w:cs="Roboto"/>
          <w:rtl w:val="0"/>
        </w:rPr>
        <w:t>utforske og bruke forteljeteknikk og dramaturgi i eigne produksjonar</w:t>
      </w:r>
    </w:p>
    <w:p>
      <w:pPr>
        <w:pStyle w:val="Li"/>
        <w:numPr>
          <w:ilvl w:val="0"/>
          <w:numId w:val="1"/>
        </w:numPr>
        <w:bidi w:val="0"/>
        <w:ind w:left="720"/>
        <w:rPr>
          <w:rtl w:val="0"/>
        </w:rPr>
      </w:pPr>
      <w:r>
        <w:rPr>
          <w:rFonts w:ascii="Roboto" w:eastAsia="Roboto" w:hAnsi="Roboto" w:cs="Roboto"/>
          <w:rtl w:val="0"/>
        </w:rPr>
        <w:t>utøve kjeldekritikk og etisk refleksjon og anvende relevante regelverk i eigen produksjon</w:t>
      </w:r>
    </w:p>
    <w:p>
      <w:pPr>
        <w:pStyle w:val="Li"/>
        <w:numPr>
          <w:ilvl w:val="0"/>
          <w:numId w:val="1"/>
        </w:numPr>
        <w:bidi w:val="0"/>
        <w:ind w:left="720"/>
        <w:rPr>
          <w:rtl w:val="0"/>
        </w:rPr>
      </w:pPr>
      <w:r>
        <w:rPr>
          <w:rFonts w:ascii="Roboto" w:eastAsia="Roboto" w:hAnsi="Roboto" w:cs="Roboto"/>
          <w:rtl w:val="0"/>
        </w:rPr>
        <w:t>utforske korleis interaktivitet i historieforteljing kan brukast for å skape engasjement og nye uttrykk, og bruke dette i eigen produksjon</w:t>
      </w:r>
    </w:p>
    <w:p>
      <w:pPr>
        <w:pStyle w:val="Li"/>
        <w:numPr>
          <w:ilvl w:val="0"/>
          <w:numId w:val="1"/>
        </w:numPr>
        <w:bidi w:val="0"/>
        <w:ind w:left="720"/>
        <w:rPr>
          <w:rtl w:val="0"/>
        </w:rPr>
      </w:pPr>
      <w:r>
        <w:rPr>
          <w:rFonts w:ascii="Roboto" w:eastAsia="Roboto" w:hAnsi="Roboto" w:cs="Roboto"/>
          <w:rtl w:val="0"/>
        </w:rPr>
        <w:t>utforske og tileigne seg kunnskap om endringar innanfor teknologi og programvare ved å bruke ulike kjelder</w:t>
      </w:r>
    </w:p>
    <w:p>
      <w:pPr>
        <w:pStyle w:val="Li"/>
        <w:numPr>
          <w:ilvl w:val="0"/>
          <w:numId w:val="1"/>
        </w:numPr>
        <w:bidi w:val="0"/>
        <w:ind w:left="720"/>
        <w:rPr>
          <w:rtl w:val="0"/>
        </w:rPr>
      </w:pPr>
      <w:r>
        <w:rPr>
          <w:rFonts w:ascii="Roboto" w:eastAsia="Roboto" w:hAnsi="Roboto" w:cs="Roboto"/>
          <w:rtl w:val="0"/>
        </w:rPr>
        <w:t>gjere greie for korleis medium kan påverke meiningane våre, korleis vi oppfattar andre, og korleis andre oppfattar oss</w:t>
      </w:r>
    </w:p>
    <w:p>
      <w:pPr>
        <w:pStyle w:val="Li"/>
        <w:numPr>
          <w:ilvl w:val="0"/>
          <w:numId w:val="1"/>
        </w:numPr>
        <w:bidi w:val="0"/>
        <w:ind w:left="720"/>
        <w:rPr>
          <w:rtl w:val="0"/>
        </w:rPr>
      </w:pPr>
      <w:r>
        <w:rPr>
          <w:rFonts w:ascii="Roboto" w:eastAsia="Roboto" w:hAnsi="Roboto" w:cs="Roboto"/>
          <w:rtl w:val="0"/>
        </w:rPr>
        <w:t>forstå korleis teknologi og sikkerheit kan påverke opne og demokratiske prosessar, og reflektere etisk omkring korleis teknologi kan påverke desse prosessane</w:t>
      </w:r>
    </w:p>
    <w:p>
      <w:pPr>
        <w:pStyle w:val="Li"/>
        <w:numPr>
          <w:ilvl w:val="0"/>
          <w:numId w:val="1"/>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produksjon og historieforteljing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produksjon og historieforteljing.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produksjon og historieforteljing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produksjon og historieforteljing baserte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teknologiforståing </w:t>
      </w:r>
    </w:p>
    <w:p>
      <w:pPr>
        <w:pStyle w:val="Heading3"/>
        <w:bidi w:val="0"/>
        <w:spacing w:after="280" w:afterAutospacing="1"/>
        <w:rPr>
          <w:rtl w:val="0"/>
        </w:rPr>
      </w:pPr>
      <w:r>
        <w:rPr>
          <w:rFonts w:ascii="Roboto" w:eastAsia="Roboto" w:hAnsi="Roboto" w:cs="Roboto"/>
          <w:rtl w:val="0"/>
        </w:rPr>
        <w:t>Kompetansemål etter teknologiforståing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planleggje og gjennomføre samtidsproduksjonar</w:t>
      </w:r>
    </w:p>
    <w:p>
      <w:pPr>
        <w:pStyle w:val="Li"/>
        <w:numPr>
          <w:ilvl w:val="0"/>
          <w:numId w:val="2"/>
        </w:numPr>
        <w:bidi w:val="0"/>
        <w:ind w:left="720"/>
        <w:rPr>
          <w:rtl w:val="0"/>
        </w:rPr>
      </w:pPr>
      <w:r>
        <w:rPr>
          <w:rFonts w:ascii="Roboto" w:eastAsia="Roboto" w:hAnsi="Roboto" w:cs="Roboto"/>
          <w:rtl w:val="0"/>
        </w:rPr>
        <w:t>reflektere over og beskrive korleis media påverkar folk og medievanane deira</w:t>
      </w:r>
    </w:p>
    <w:p>
      <w:pPr>
        <w:pStyle w:val="Li"/>
        <w:numPr>
          <w:ilvl w:val="0"/>
          <w:numId w:val="2"/>
        </w:numPr>
        <w:bidi w:val="0"/>
        <w:ind w:left="720"/>
        <w:rPr>
          <w:rtl w:val="0"/>
        </w:rPr>
      </w:pPr>
      <w:r>
        <w:rPr>
          <w:rFonts w:ascii="Roboto" w:eastAsia="Roboto" w:hAnsi="Roboto" w:cs="Roboto"/>
          <w:rtl w:val="0"/>
        </w:rPr>
        <w:t>kjenne til og anvende bransjefaglege metodar og relevant utstyr i produksjon</w:t>
      </w:r>
    </w:p>
    <w:p>
      <w:pPr>
        <w:pStyle w:val="Li"/>
        <w:numPr>
          <w:ilvl w:val="0"/>
          <w:numId w:val="2"/>
        </w:numPr>
        <w:bidi w:val="0"/>
        <w:ind w:left="720"/>
        <w:rPr>
          <w:rtl w:val="0"/>
        </w:rPr>
      </w:pPr>
      <w:r>
        <w:rPr>
          <w:rFonts w:ascii="Roboto" w:eastAsia="Roboto" w:hAnsi="Roboto" w:cs="Roboto"/>
          <w:rtl w:val="0"/>
        </w:rPr>
        <w:t>beskrive, utforske og konfigurere datanettverk med eigne subnett</w:t>
      </w:r>
    </w:p>
    <w:p>
      <w:pPr>
        <w:pStyle w:val="Li"/>
        <w:numPr>
          <w:ilvl w:val="0"/>
          <w:numId w:val="2"/>
        </w:numPr>
        <w:bidi w:val="0"/>
        <w:ind w:left="720"/>
        <w:rPr>
          <w:rtl w:val="0"/>
        </w:rPr>
      </w:pPr>
      <w:r>
        <w:rPr>
          <w:rFonts w:ascii="Roboto" w:eastAsia="Roboto" w:hAnsi="Roboto" w:cs="Roboto"/>
          <w:rtl w:val="0"/>
        </w:rPr>
        <w:t>administrere brukareiningar og kople dei til sentrale administrasjonsplattformer</w:t>
      </w:r>
    </w:p>
    <w:p>
      <w:pPr>
        <w:pStyle w:val="Li"/>
        <w:numPr>
          <w:ilvl w:val="0"/>
          <w:numId w:val="2"/>
        </w:numPr>
        <w:bidi w:val="0"/>
        <w:ind w:left="720"/>
        <w:rPr>
          <w:rtl w:val="0"/>
        </w:rPr>
      </w:pPr>
      <w:r>
        <w:rPr>
          <w:rFonts w:ascii="Roboto" w:eastAsia="Roboto" w:hAnsi="Roboto" w:cs="Roboto"/>
          <w:rtl w:val="0"/>
        </w:rPr>
        <w:t>utforske og beskrive korleis teknologi kan formidle nye uttrykk og gi nye opplevingar</w:t>
      </w:r>
    </w:p>
    <w:p>
      <w:pPr>
        <w:pStyle w:val="Li"/>
        <w:numPr>
          <w:ilvl w:val="0"/>
          <w:numId w:val="2"/>
        </w:numPr>
        <w:bidi w:val="0"/>
        <w:ind w:left="720"/>
        <w:rPr>
          <w:rtl w:val="0"/>
        </w:rPr>
      </w:pPr>
      <w:r>
        <w:rPr>
          <w:rFonts w:ascii="Roboto" w:eastAsia="Roboto" w:hAnsi="Roboto" w:cs="Roboto"/>
          <w:rtl w:val="0"/>
        </w:rPr>
        <w:t>gjere greie for korleis omsynet til berekraft påverkar anskaffing, drift og avhending av utstyr og materiell</w:t>
      </w:r>
    </w:p>
    <w:p>
      <w:pPr>
        <w:pStyle w:val="Li"/>
        <w:numPr>
          <w:ilvl w:val="0"/>
          <w:numId w:val="2"/>
        </w:numPr>
        <w:bidi w:val="0"/>
        <w:ind w:left="720"/>
        <w:rPr>
          <w:rtl w:val="0"/>
        </w:rPr>
      </w:pPr>
      <w:r>
        <w:rPr>
          <w:rFonts w:ascii="Roboto" w:eastAsia="Roboto" w:hAnsi="Roboto" w:cs="Roboto"/>
          <w:rtl w:val="0"/>
        </w:rPr>
        <w:t>gjennomføre og dokumentere arbeid i tråd med gjeldande reglar for helse, miljø og sikkerheit</w:t>
      </w:r>
    </w:p>
    <w:p>
      <w:pPr>
        <w:pStyle w:val="Li"/>
        <w:numPr>
          <w:ilvl w:val="0"/>
          <w:numId w:val="2"/>
        </w:numPr>
        <w:bidi w:val="0"/>
        <w:ind w:left="720"/>
        <w:rPr>
          <w:rtl w:val="0"/>
        </w:rPr>
      </w:pPr>
      <w:r>
        <w:rPr>
          <w:rFonts w:ascii="Roboto" w:eastAsia="Roboto" w:hAnsi="Roboto" w:cs="Roboto"/>
          <w:rtl w:val="0"/>
        </w:rPr>
        <w:t>gjere greie for korleis internett fungerer, og korleis det blir brukt til kommunikasjon og lagring</w:t>
      </w:r>
    </w:p>
    <w:p>
      <w:pPr>
        <w:pStyle w:val="Li"/>
        <w:numPr>
          <w:ilvl w:val="0"/>
          <w:numId w:val="2"/>
        </w:numPr>
        <w:bidi w:val="0"/>
        <w:ind w:left="720"/>
        <w:rPr>
          <w:rtl w:val="0"/>
        </w:rPr>
      </w:pPr>
      <w:r>
        <w:rPr>
          <w:rFonts w:ascii="Roboto" w:eastAsia="Roboto" w:hAnsi="Roboto" w:cs="Roboto"/>
          <w:rtl w:val="0"/>
        </w:rPr>
        <w:t>utforske og beskrive digitale truslar, verdiar og sårbarheiter i samfunnet</w:t>
      </w:r>
    </w:p>
    <w:p>
      <w:pPr>
        <w:pStyle w:val="Li"/>
        <w:numPr>
          <w:ilvl w:val="0"/>
          <w:numId w:val="2"/>
        </w:numPr>
        <w:bidi w:val="0"/>
        <w:ind w:left="720"/>
        <w:rPr>
          <w:rtl w:val="0"/>
        </w:rPr>
      </w:pPr>
      <w:r>
        <w:rPr>
          <w:rFonts w:ascii="Roboto" w:eastAsia="Roboto" w:hAnsi="Roboto" w:cs="Roboto"/>
          <w:rtl w:val="0"/>
        </w:rPr>
        <w:t>gjere greie for korleis ein behandlar informasjon og personopplysningar i tråd med gjeldande regelverk</w:t>
      </w:r>
    </w:p>
    <w:p>
      <w:pPr>
        <w:pStyle w:val="Li"/>
        <w:numPr>
          <w:ilvl w:val="0"/>
          <w:numId w:val="2"/>
        </w:numPr>
        <w:bidi w:val="0"/>
        <w:spacing w:after="280" w:afterAutospacing="1"/>
        <w:ind w:left="720"/>
        <w:rPr>
          <w:rtl w:val="0"/>
        </w:rPr>
      </w:pPr>
      <w:r>
        <w:rPr>
          <w:rFonts w:ascii="Roboto" w:eastAsia="Roboto" w:hAnsi="Roboto" w:cs="Roboto"/>
          <w:rtl w:val="0"/>
        </w:rPr>
        <w:t>vurdere, tilrå og kvalitetssikre tiltak som reduserer risikoen for uønskt spreiing av data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teknologiforståing når dei bruker kunnskapar, ferdigheiter og kritisk tenking til å løyse arbeidsoppgåver.</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teknologiforståing. Elevane skal få høve til å uttrykkje kva dei opplever at dei meistrar, og reflektere over eiga fagleg utvikling. Læraren skal gi rettleiing om vidare læring og tilpasse opplæringa slik at elevane kan bruke rettleiing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teknologiforståing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teknologiforståing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konseptutvikling og programmering </w:t>
      </w:r>
    </w:p>
    <w:p>
      <w:pPr>
        <w:pStyle w:val="Heading3"/>
        <w:bidi w:val="0"/>
        <w:spacing w:after="280" w:afterAutospacing="1"/>
        <w:rPr>
          <w:rtl w:val="0"/>
        </w:rPr>
      </w:pPr>
      <w:r>
        <w:rPr>
          <w:rFonts w:ascii="Roboto" w:eastAsia="Roboto" w:hAnsi="Roboto" w:cs="Roboto"/>
          <w:rtl w:val="0"/>
        </w:rPr>
        <w:t>Kompetansemål etter konseptutvikling og programmering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anvende regelverk for bruk og formidling av innhald i eigen produksjon og reflektere over ansvar og etikk i samband med bruk og formidling av innhald i eigen produksjon</w:t>
      </w:r>
    </w:p>
    <w:p>
      <w:pPr>
        <w:pStyle w:val="Li"/>
        <w:numPr>
          <w:ilvl w:val="0"/>
          <w:numId w:val="3"/>
        </w:numPr>
        <w:bidi w:val="0"/>
        <w:ind w:left="720"/>
        <w:rPr>
          <w:rtl w:val="0"/>
        </w:rPr>
      </w:pPr>
      <w:r>
        <w:rPr>
          <w:rFonts w:ascii="Roboto" w:eastAsia="Roboto" w:hAnsi="Roboto" w:cs="Roboto"/>
          <w:rtl w:val="0"/>
        </w:rPr>
        <w:t>utforske og beskrive samanhengar mellom løysingar, behova til kunden og kva føresetnader og erfaringar brukarane har</w:t>
      </w:r>
    </w:p>
    <w:p>
      <w:pPr>
        <w:pStyle w:val="Li"/>
        <w:numPr>
          <w:ilvl w:val="0"/>
          <w:numId w:val="3"/>
        </w:numPr>
        <w:bidi w:val="0"/>
        <w:ind w:left="720"/>
        <w:rPr>
          <w:rtl w:val="0"/>
        </w:rPr>
      </w:pPr>
      <w:r>
        <w:rPr>
          <w:rFonts w:ascii="Roboto" w:eastAsia="Roboto" w:hAnsi="Roboto" w:cs="Roboto"/>
          <w:rtl w:val="0"/>
        </w:rPr>
        <w:t>bruke programmering til å løyse praktiske utfordringar og til å fortelje interaktive historier</w:t>
      </w:r>
    </w:p>
    <w:p>
      <w:pPr>
        <w:pStyle w:val="Li"/>
        <w:numPr>
          <w:ilvl w:val="0"/>
          <w:numId w:val="3"/>
        </w:numPr>
        <w:bidi w:val="0"/>
        <w:ind w:left="720"/>
        <w:rPr>
          <w:rtl w:val="0"/>
        </w:rPr>
      </w:pPr>
      <w:r>
        <w:rPr>
          <w:rFonts w:ascii="Roboto" w:eastAsia="Roboto" w:hAnsi="Roboto" w:cs="Roboto"/>
          <w:rtl w:val="0"/>
        </w:rPr>
        <w:t>utforske og anvende verktøy for datamodellering i oppbygging av databasar</w:t>
      </w:r>
    </w:p>
    <w:p>
      <w:pPr>
        <w:pStyle w:val="Li"/>
        <w:numPr>
          <w:ilvl w:val="0"/>
          <w:numId w:val="3"/>
        </w:numPr>
        <w:bidi w:val="0"/>
        <w:ind w:left="720"/>
        <w:rPr>
          <w:rtl w:val="0"/>
        </w:rPr>
      </w:pPr>
      <w:r>
        <w:rPr>
          <w:rFonts w:ascii="Roboto" w:eastAsia="Roboto" w:hAnsi="Roboto" w:cs="Roboto"/>
          <w:rtl w:val="0"/>
        </w:rPr>
        <w:t>bruke oppmerkingsspråk og stilsett i ulike produksjonar</w:t>
      </w:r>
    </w:p>
    <w:p>
      <w:pPr>
        <w:pStyle w:val="Li"/>
        <w:numPr>
          <w:ilvl w:val="0"/>
          <w:numId w:val="3"/>
        </w:numPr>
        <w:bidi w:val="0"/>
        <w:ind w:left="720"/>
        <w:rPr>
          <w:rtl w:val="0"/>
        </w:rPr>
      </w:pPr>
      <w:r>
        <w:rPr>
          <w:rFonts w:ascii="Roboto" w:eastAsia="Roboto" w:hAnsi="Roboto" w:cs="Roboto"/>
          <w:rtl w:val="0"/>
        </w:rPr>
        <w:t>visualisere og utvikle konsept og idear tilpassa ulike plattformer</w:t>
      </w:r>
    </w:p>
    <w:p>
      <w:pPr>
        <w:pStyle w:val="Li"/>
        <w:numPr>
          <w:ilvl w:val="0"/>
          <w:numId w:val="3"/>
        </w:numPr>
        <w:bidi w:val="0"/>
        <w:ind w:left="720"/>
        <w:rPr>
          <w:rtl w:val="0"/>
        </w:rPr>
      </w:pPr>
      <w:r>
        <w:rPr>
          <w:rFonts w:ascii="Roboto" w:eastAsia="Roboto" w:hAnsi="Roboto" w:cs="Roboto"/>
          <w:rtl w:val="0"/>
        </w:rPr>
        <w:t>beskrive korleis teknologi behandlar data, algoritmar og statistikk</w:t>
      </w:r>
    </w:p>
    <w:p>
      <w:pPr>
        <w:pStyle w:val="Li"/>
        <w:numPr>
          <w:ilvl w:val="0"/>
          <w:numId w:val="3"/>
        </w:numPr>
        <w:bidi w:val="0"/>
        <w:ind w:left="720"/>
        <w:rPr>
          <w:rtl w:val="0"/>
        </w:rPr>
      </w:pPr>
      <w:r>
        <w:rPr>
          <w:rFonts w:ascii="Roboto" w:eastAsia="Roboto" w:hAnsi="Roboto" w:cs="Roboto"/>
          <w:rtl w:val="0"/>
        </w:rPr>
        <w:t>bruke prinsipp for feilsøking og retting i arbeid med programmering</w:t>
      </w:r>
    </w:p>
    <w:p>
      <w:pPr>
        <w:pStyle w:val="Li"/>
        <w:numPr>
          <w:ilvl w:val="0"/>
          <w:numId w:val="3"/>
        </w:numPr>
        <w:bidi w:val="0"/>
        <w:spacing w:after="280" w:afterAutospacing="1"/>
        <w:ind w:left="720"/>
        <w:rPr>
          <w:rtl w:val="0"/>
        </w:rPr>
      </w:pPr>
      <w:r>
        <w:rPr>
          <w:rFonts w:ascii="Roboto" w:eastAsia="Roboto" w:hAnsi="Roboto" w:cs="Roboto"/>
          <w:rtl w:val="0"/>
        </w:rPr>
        <w:t>bruke dokumentasjon og dokumentere faglege prosessar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konseptutvikling og programmering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konseptutvikling og programmering.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konseptutvikling og programmering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konseptutvikling og programmering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og historieforteljing: Eleven skal ha éin standpunktkarakter.</w:t>
      </w:r>
    </w:p>
    <w:p>
      <w:pPr>
        <w:bidi w:val="0"/>
        <w:spacing w:after="280" w:afterAutospacing="1"/>
        <w:rPr>
          <w:rtl w:val="0"/>
        </w:rPr>
      </w:pPr>
      <w:r>
        <w:rPr>
          <w:rFonts w:ascii="Roboto" w:eastAsia="Roboto" w:hAnsi="Roboto" w:cs="Roboto"/>
          <w:rtl w:val="0"/>
        </w:rPr>
        <w:t>Teknologiforståing: Eleven skal ha éin standpunktkarakter.</w:t>
      </w:r>
    </w:p>
    <w:p>
      <w:pPr>
        <w:bidi w:val="0"/>
        <w:spacing w:after="280" w:afterAutospacing="1"/>
        <w:rPr>
          <w:rtl w:val="0"/>
        </w:rPr>
      </w:pPr>
      <w:r>
        <w:rPr>
          <w:rFonts w:ascii="Roboto" w:eastAsia="Roboto" w:hAnsi="Roboto" w:cs="Roboto"/>
          <w:rtl w:val="0"/>
        </w:rPr>
        <w:t>Konseptutvikling og programmering: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Produksjon og historieforteljing: Eleven skal ikkje opp til eksamen.</w:t>
      </w:r>
    </w:p>
    <w:p>
      <w:pPr>
        <w:bidi w:val="0"/>
        <w:spacing w:after="280" w:afterAutospacing="1"/>
        <w:rPr>
          <w:rtl w:val="0"/>
        </w:rPr>
      </w:pPr>
      <w:r>
        <w:rPr>
          <w:rFonts w:ascii="Roboto" w:eastAsia="Roboto" w:hAnsi="Roboto" w:cs="Roboto"/>
          <w:rtl w:val="0"/>
        </w:rPr>
        <w:t>Teknologiforståing: Eleven skal ikkje opp til eksamen.</w:t>
      </w:r>
    </w:p>
    <w:p>
      <w:pPr>
        <w:bidi w:val="0"/>
        <w:spacing w:after="280" w:afterAutospacing="1"/>
        <w:rPr>
          <w:rtl w:val="0"/>
        </w:rPr>
      </w:pPr>
      <w:r>
        <w:rPr>
          <w:rFonts w:ascii="Roboto" w:eastAsia="Roboto" w:hAnsi="Roboto" w:cs="Roboto"/>
          <w:rtl w:val="0"/>
        </w:rPr>
        <w:t>Konseptutvikling og programmering: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Produksjon og historieforteljing: Privatisen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Teknologiforståing: Privatisen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Konseptutvikling og programmering: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Produksjon og historieforteljing, teknologiforståing og konseptutvikling og programmering: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https://www.udir.no/lk20/IKM01-01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informasjonsteknologi og medieproduksjon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IKM01-01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IKM01-01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informasjonsteknologi og medieproduksjon</dc:title>
  <cp:revision>1</cp:revision>
</cp:coreProperties>
</file>