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matematikk fellesfag 2P</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nynorsk. </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Matematikk 2P er et sentralt fag for å kunne forstå og beskrive forhold og sammenhenger i samfunnet gjennom matematisk modellering. Matematikk 2P skal bidra til at elevene utvikler et presist språk for kritisk tenkning og matematiske problemløsingsstrategier. Matematikk 2P skal forberede elevene på videre studier og på et samfunn og arbeidsliv i utvikling, gjennom praktisk bruk av matematikk.</w:t>
      </w:r>
    </w:p>
    <w:p>
      <w:pPr>
        <w:bidi w:val="0"/>
        <w:spacing w:after="280" w:afterAutospacing="1"/>
        <w:rPr>
          <w:rtl w:val="0"/>
        </w:rPr>
      </w:pPr>
      <w:r>
        <w:rPr>
          <w:rFonts w:ascii="Roboto" w:eastAsia="Roboto" w:hAnsi="Roboto" w:cs="Roboto"/>
          <w:rtl w:val="0"/>
        </w:rPr>
        <w:t>Alle fag skal bidra til å realisere verdigrunnlaget for opplæringen. Kritisk tenkning i matematikk omfatter kritisk vurdering av resonnementer og argumenter og kan ruste elevene til å gjøre egne valg og ta stilling til viktige spørsmål i sitt eget liv og i samfunnet. Når elevene får tid til å tenke, reflektere, resonnere matematisk, stille spørsmål og oppleve at faget er relevant, legger faget til rette for kreativitet og skapertrang. Matematikk skal bidra til at elevene utvikler evne til å jobbe selvstendig og samarbeide med andre gjennom utforsking og problemløsing, og kan bidra til at elevene blir mer bevisste på sin egen læring. Når elevene får mulighet til å løse problemer og mestre utfordringer på egen hånd, bidrar dette til å utvikle utholdenhet og selvstendighet.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Utforsking og problemløsing </w:t>
      </w:r>
    </w:p>
    <w:p>
      <w:pPr>
        <w:bidi w:val="0"/>
        <w:spacing w:after="280" w:afterAutospacing="1"/>
        <w:rPr>
          <w:rtl w:val="0"/>
        </w:rPr>
      </w:pPr>
      <w:r>
        <w:rPr>
          <w:rFonts w:ascii="Roboto" w:eastAsia="Roboto" w:hAnsi="Roboto" w:cs="Roboto"/>
          <w:rtl w:val="0"/>
        </w:rPr>
        <w:t>Utforsking i matematikk 2P handler om at elevene leter etter mønstre, finner sammenhenger og diskuterer seg fram til en felles forståelse. Elevene skal legge mer vekt på strategiene og framgangsmåtene enn på løsningene. Problemløsing i matematikk 2P handler om at elevene utvikler en metode for å løse et problem de ikke kjenner fra før. Algoritmisk tenkning er viktig i prosessen med å utvikle strategier og framgangsmåter for å løse problemer og innebærer å bryte ned et problem i delproblemer som kan løses systematisk. Videre innebærer det å vurdere om delproblemene best kan løses med eller uten digitale verktøy. Problemløsing handler også om å analysere og omforme kjente og ukjente problemer, løse dem og vurdere om løsningene er gyldige.</w:t>
      </w:r>
    </w:p>
    <w:p>
      <w:pPr>
        <w:pStyle w:val="Heading3"/>
        <w:bidi w:val="0"/>
        <w:spacing w:after="280" w:afterAutospacing="1"/>
        <w:rPr>
          <w:rtl w:val="0"/>
        </w:rPr>
      </w:pPr>
      <w:r>
        <w:rPr>
          <w:rFonts w:ascii="Roboto" w:eastAsia="Roboto" w:hAnsi="Roboto" w:cs="Roboto"/>
          <w:rtl w:val="0"/>
        </w:rPr>
        <w:t xml:space="preserve">Modellering og anvendelser </w:t>
      </w:r>
    </w:p>
    <w:p>
      <w:pPr>
        <w:bidi w:val="0"/>
        <w:spacing w:after="280" w:afterAutospacing="1"/>
        <w:rPr>
          <w:rtl w:val="0"/>
        </w:rPr>
      </w:pPr>
      <w:r>
        <w:rPr>
          <w:rFonts w:ascii="Roboto" w:eastAsia="Roboto" w:hAnsi="Roboto" w:cs="Roboto"/>
          <w:rtl w:val="0"/>
        </w:rPr>
        <w:t>En modell i matematikk 2P er en beskrivelse av virkeligheten i matematisk språk. Elevene skal ha innsikt i hvordan modeller i matematikk brukes for å beskrive dagliglivet, arbeidslivet og samfunnet ellers. Modellering i matematikk 2P handler om å lage slike modeller. Det handler også om å kritisk vurdere om modellene er gyldige, og hvilke begrensninger de har, vurdere modellene i lys av de opprinnelige situasjonene og vurdere om de kan brukes i andre situasjoner. Anvendelser i matematikk 2P handler om at elevene skal få innsikt i hvordan de skal bruke matematikk i ulike situasjoner, både i og utenfor faget.</w:t>
      </w:r>
    </w:p>
    <w:p>
      <w:pPr>
        <w:pStyle w:val="Heading3"/>
        <w:bidi w:val="0"/>
        <w:spacing w:after="280" w:afterAutospacing="1"/>
        <w:rPr>
          <w:rtl w:val="0"/>
        </w:rPr>
      </w:pPr>
      <w:r>
        <w:rPr>
          <w:rFonts w:ascii="Roboto" w:eastAsia="Roboto" w:hAnsi="Roboto" w:cs="Roboto"/>
          <w:rtl w:val="0"/>
        </w:rPr>
        <w:t xml:space="preserve">Resonnering og argumentasjon </w:t>
      </w:r>
    </w:p>
    <w:p>
      <w:pPr>
        <w:bidi w:val="0"/>
        <w:spacing w:after="280" w:afterAutospacing="1"/>
        <w:rPr>
          <w:rtl w:val="0"/>
        </w:rPr>
      </w:pPr>
      <w:r>
        <w:rPr>
          <w:rFonts w:ascii="Roboto" w:eastAsia="Roboto" w:hAnsi="Roboto" w:cs="Roboto"/>
          <w:rtl w:val="0"/>
        </w:rPr>
        <w:t>Resonnering i matematikk 2P handler om å kunne følge, vurdere og forstå matematiske tankerekker. Det innebærer at elevene skal forstå at matematiske regler og resultater ikke er tilfeldige, men har klare begrunnelser. Elevene skal utforme egne resonnementer både for å forstå og for å løse problemer. Argumentasjon i matematikk 2P handler om at elevene begrunner framgangsmåter, resonnementer og løsninger og beviser at disse er gyldige.</w:t>
      </w:r>
    </w:p>
    <w:p>
      <w:pPr>
        <w:pStyle w:val="Heading3"/>
        <w:bidi w:val="0"/>
        <w:spacing w:after="280" w:afterAutospacing="1"/>
        <w:rPr>
          <w:rtl w:val="0"/>
        </w:rPr>
      </w:pPr>
      <w:r>
        <w:rPr>
          <w:rFonts w:ascii="Roboto" w:eastAsia="Roboto" w:hAnsi="Roboto" w:cs="Roboto"/>
          <w:rtl w:val="0"/>
        </w:rPr>
        <w:t xml:space="preserve">Representasjon og kommunikasjon </w:t>
      </w:r>
    </w:p>
    <w:p>
      <w:pPr>
        <w:bidi w:val="0"/>
        <w:spacing w:after="280" w:afterAutospacing="1"/>
        <w:rPr>
          <w:rtl w:val="0"/>
        </w:rPr>
      </w:pPr>
      <w:r>
        <w:rPr>
          <w:rFonts w:ascii="Roboto" w:eastAsia="Roboto" w:hAnsi="Roboto" w:cs="Roboto"/>
          <w:rtl w:val="0"/>
        </w:rPr>
        <w:t>Representasjoner i matematikk 2P er måter å uttrykke matematiske begreper, sammenhenger og problemer på. Representasjoner kan være konkrete, kontekstuelle, visuelle, verbale og symbolske. Kommunikasjon i matematikk 2P handler om at elevene bruker matematisk språk i samtaler, argumentasjon og resonnementer. Elevene må få mulighet til å bruke matematiske representasjoner i ulike sammenhenger gjennom egne erfaringer og matematiske samtaler. Elevene må få mulighet til å forklare og begrunne valg av representasjonsform. Elevene må kunne oversette mellom matematiske representasjoner og dagligspråket og veksle mellom ulike representasjoner.</w:t>
      </w:r>
    </w:p>
    <w:p>
      <w:pPr>
        <w:pStyle w:val="Heading3"/>
        <w:bidi w:val="0"/>
        <w:spacing w:after="280" w:afterAutospacing="1"/>
        <w:rPr>
          <w:rtl w:val="0"/>
        </w:rPr>
      </w:pPr>
      <w:r>
        <w:rPr>
          <w:rFonts w:ascii="Roboto" w:eastAsia="Roboto" w:hAnsi="Roboto" w:cs="Roboto"/>
          <w:rtl w:val="0"/>
        </w:rPr>
        <w:t xml:space="preserve">Abstraksjon og generalisering </w:t>
      </w:r>
    </w:p>
    <w:p>
      <w:pPr>
        <w:bidi w:val="0"/>
        <w:spacing w:after="280" w:afterAutospacing="1"/>
        <w:rPr>
          <w:rtl w:val="0"/>
        </w:rPr>
      </w:pPr>
      <w:r>
        <w:rPr>
          <w:rFonts w:ascii="Roboto" w:eastAsia="Roboto" w:hAnsi="Roboto" w:cs="Roboto"/>
          <w:rtl w:val="0"/>
        </w:rPr>
        <w:t>Abstraksjon i matematikk 2P handler om å bruke et formelt symbolspråk og formelle resonnementer. Generalisering i matematikk 2P handler om at elevene oppdager sammenhenger og strukturer og ikke blir presentert for en ferdig løsning. Elevene må få mulighet til å utforske begreper og symboler for å kunne uttrykke resultater og sammenhenger ved bruk av algebra og hensiktsmessige representasjoner.</w:t>
      </w:r>
    </w:p>
    <w:p>
      <w:pPr>
        <w:pStyle w:val="Heading3"/>
        <w:bidi w:val="0"/>
        <w:spacing w:after="280" w:afterAutospacing="1"/>
        <w:rPr>
          <w:rtl w:val="0"/>
        </w:rPr>
      </w:pPr>
      <w:r>
        <w:rPr>
          <w:rFonts w:ascii="Roboto" w:eastAsia="Roboto" w:hAnsi="Roboto" w:cs="Roboto"/>
          <w:rtl w:val="0"/>
        </w:rPr>
        <w:t xml:space="preserve">Matematiske kunnskapsområder </w:t>
      </w:r>
    </w:p>
    <w:p>
      <w:pPr>
        <w:bidi w:val="0"/>
        <w:spacing w:after="280" w:afterAutospacing="1"/>
        <w:rPr>
          <w:rtl w:val="0"/>
        </w:rPr>
      </w:pPr>
      <w:r>
        <w:rPr>
          <w:rFonts w:ascii="Roboto" w:eastAsia="Roboto" w:hAnsi="Roboto" w:cs="Roboto"/>
          <w:rtl w:val="0"/>
        </w:rPr>
        <w:t>Kunnskapsområdene i matematikk 2P er knyttet til elevenes hverdag, arbeidslivet og samfunnet. Kunnskapsområdene danner grunnlaget som elevene trenger for å utvikle matematisk forståelse ved å utforske sammenhenger innenfor og mellom de matematiske kunnskapsområdene.</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matematikk 2P handler det tverrfaglige temaet folkehelse og livsmestring om å gi elevene kompetanse i personlig økonomi. Gjennom faget skal elevene få forståelse for matematiske representasjoner og modeller. Det vil hjelpe dem til å ta ansvarlige livsvalg.</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matematikk 2P handler det tverrfaglige temaet demokrati og medborgerskap om å gi elevene mulighet til å utvikle bevissthet rundt behandling av datamateriale og matematiske modeller som ligger til grunn for beslutninger i samfunnet.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matematikk 2P innebærer å skape mening gjennom å samtale i og om matematikk. Det vil si å kommunisere ideer og drøfte matematiske problemer, strategier og løsninger med andre.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matematikk 2P innebærer å beskrive og forklare sammenhenger, oppdagelser og ideer ved hjelp av hensiktsmessige representasjoner. Å kunne skrive i matematikk 2P er et redskap for å utvikle egne tanker og egen læring. Det innebærer å kunne løse problemer og presentere løsninger som er tilpasset mottakeren og situasjonen.</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matematikk 2P innebærer å skape mening både i tekster fra samfunnet og arbeidslivet og i matematiske tekster. Å kunne lese i matematikk 2P vil si å sortere informasjon, analysere og vurdere form og innhold og sammenfatte informasjon i sammensatte tekster.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matematikk 2P vil si å bruke matematiske representasjoner, begreper og framgangsmåter til å gjøre utregninger og vurdere om løsninger er gyldige. Det innebærer å kjenne igjen problemer som kan løses med matematikk, og formulere spørsmål om disse. Matematikk har et særlig ansvar for opplæringen i å kunne regne.</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matematikk 2P innebærer å kunne bruke graftegner, regneark, CAS, dynamisk geometriprogram og programmering til å utforske og løse matematiske problemer. Videre innebærer det å finne, analysere, behandle og presentere informasjon ved hjelp av digitale verktøy.</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matematikk 2P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forklare og bruke prosent, prosentpoeng og vekstfaktor til modellering av praktiske situasjoner med digitale verktøy</w:t>
      </w:r>
    </w:p>
    <w:p>
      <w:pPr>
        <w:pStyle w:val="Li"/>
        <w:numPr>
          <w:ilvl w:val="0"/>
          <w:numId w:val="1"/>
        </w:numPr>
        <w:bidi w:val="0"/>
        <w:ind w:left="720"/>
        <w:rPr>
          <w:rtl w:val="0"/>
        </w:rPr>
      </w:pPr>
      <w:r>
        <w:rPr>
          <w:rFonts w:ascii="Roboto" w:eastAsia="Roboto" w:hAnsi="Roboto" w:cs="Roboto"/>
          <w:rtl w:val="0"/>
        </w:rPr>
        <w:t>utforske og forklare sammenhenger mellom prisindeks, kroneverdi, reallønn, nominell lønn og brutto- og nettoinntekt</w:t>
      </w:r>
    </w:p>
    <w:p>
      <w:pPr>
        <w:pStyle w:val="Li"/>
        <w:numPr>
          <w:ilvl w:val="0"/>
          <w:numId w:val="1"/>
        </w:numPr>
        <w:bidi w:val="0"/>
        <w:ind w:left="720"/>
        <w:rPr>
          <w:rtl w:val="0"/>
        </w:rPr>
      </w:pPr>
      <w:r>
        <w:rPr>
          <w:rFonts w:ascii="Roboto" w:eastAsia="Roboto" w:hAnsi="Roboto" w:cs="Roboto"/>
          <w:rtl w:val="0"/>
        </w:rPr>
        <w:t>utforske strategier for å løse ligninger, ligningssystemer og ulikheter og argumentere for tenkemåtene sine</w:t>
      </w:r>
    </w:p>
    <w:p>
      <w:pPr>
        <w:pStyle w:val="Li"/>
        <w:numPr>
          <w:ilvl w:val="0"/>
          <w:numId w:val="1"/>
        </w:numPr>
        <w:bidi w:val="0"/>
        <w:ind w:left="720"/>
        <w:rPr>
          <w:rtl w:val="0"/>
        </w:rPr>
      </w:pPr>
      <w:r>
        <w:rPr>
          <w:rFonts w:ascii="Roboto" w:eastAsia="Roboto" w:hAnsi="Roboto" w:cs="Roboto"/>
          <w:rtl w:val="0"/>
        </w:rPr>
        <w:t>vurdere valg knyttet til personlig økonomi og reflektere over konsekvenser av å ta opp lån og å bruke kredittkort</w:t>
      </w:r>
    </w:p>
    <w:p>
      <w:pPr>
        <w:pStyle w:val="Li"/>
        <w:numPr>
          <w:ilvl w:val="0"/>
          <w:numId w:val="1"/>
        </w:numPr>
        <w:bidi w:val="0"/>
        <w:ind w:left="720"/>
        <w:rPr>
          <w:rtl w:val="0"/>
        </w:rPr>
      </w:pPr>
      <w:r>
        <w:rPr>
          <w:rFonts w:ascii="Roboto" w:eastAsia="Roboto" w:hAnsi="Roboto" w:cs="Roboto"/>
          <w:rtl w:val="0"/>
        </w:rPr>
        <w:t>analysere og presentere funn i datasett fra lokalsamfunn og media</w:t>
      </w:r>
    </w:p>
    <w:p>
      <w:pPr>
        <w:pStyle w:val="Li"/>
        <w:numPr>
          <w:ilvl w:val="0"/>
          <w:numId w:val="1"/>
        </w:numPr>
        <w:bidi w:val="0"/>
        <w:ind w:left="720"/>
        <w:rPr>
          <w:rtl w:val="0"/>
        </w:rPr>
      </w:pPr>
      <w:r>
        <w:rPr>
          <w:rFonts w:ascii="Roboto" w:eastAsia="Roboto" w:hAnsi="Roboto" w:cs="Roboto"/>
          <w:rtl w:val="0"/>
        </w:rPr>
        <w:t>bruke og vurdere valg av hensiktsmessige sentralmål og spredningsmål for statistisk datamateriale</w:t>
      </w:r>
    </w:p>
    <w:p>
      <w:pPr>
        <w:pStyle w:val="Li"/>
        <w:numPr>
          <w:ilvl w:val="0"/>
          <w:numId w:val="1"/>
        </w:numPr>
        <w:bidi w:val="0"/>
        <w:spacing w:after="280" w:afterAutospacing="1"/>
        <w:ind w:left="720"/>
        <w:rPr>
          <w:rtl w:val="0"/>
        </w:rPr>
      </w:pPr>
      <w:r>
        <w:rPr>
          <w:rFonts w:ascii="Roboto" w:eastAsia="Roboto" w:hAnsi="Roboto" w:cs="Roboto"/>
          <w:rtl w:val="0"/>
        </w:rPr>
        <w:t>utforske og forklare hvordan formlikhet, målestokk og egenskaper ved geometriske figurer kan brukes i beregninger og i praktisk arbeid</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matematikk 2P. Elevene viser og utvikler kompetanse i faget når de finner, forstår og bruker matematiske sammenhenger. Elevene viser og utvikler kompetanse når de jobber praktisk og utforskende ved å planlegge, utføre og presentere selvstendig arbeid knyttet til samfunnet. Elevene viser og utvikler også kompetanse ved å vurdere statistikk og valg knyttet til personlig økonomi, bruke matematiske metoder og resonnere matematisk.</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matematikk og løse matematiske problemer gjennom å resonnere, argumentere og modellere. Læreren og elevene skal være i dialog om elevenes utvikling i programmering og strategier for å løse problemer. Elevene skal få mulighet til å prøve og feile. Med utgangspunkt i kompetansen elevene viser, skal de få mulighet til å sette ord på hva de opplever at de får til, og reflektere over sin egen faglige utvikling. Læreren skal gi veiledning om videre læring og tilpasse opplæringen slik at elevene kan bruke veiledningen for å utvikle kompetansen sin i å se sammenhenger mellom matematikk og praktiske anvendelser.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matematikk ved avslutningen av opplæringen etter matematikk 2P. Læreren skal planlegge og legge til rette for at elevene får vist kompetansen sin på varierte måter som inkluderer forståelse, refleksjon og kritisk tenkning, i ulike sammenhenger. Læreren skal sette karakter i matematikk basert på kompetansen eleven har vist, både skriftlig, muntlig og digitalt, ved å bruke matematiske uttrykksformer, bruke problemløsingsstrategier og reflektere over og argumentere for løsninger og modeller.</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Matematikk 2P: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Matematikk 2P: Eleven kan trekkes ut til skriftlig eksamen. Skriftlig eksamen blir utarbeidet og sensurert sentralt. Eleven kan også trekkes ut til muntlig-praktisk eksamen med forberedelsesdel. Muntlig-praktisk eksamen blir utarbeidet og sensurert lokalt.</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Matematikk 2P: Privatisten skal opp til skriftlig eksamen. Eksamen blir utarbeidet og sensurert sentralt.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https://www.udir.no/lk20/MAT05-04</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matematikk fellesfag 2P</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MAT05-04</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MAT05-04</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matematikk fellesfag 2P</dc:title>
  <cp:revision>1</cp:revision>
</cp:coreProperties>
</file>