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feltarbeid i naturbruk</w:t>
      </w:r>
    </w:p>
    <w:p>
      <w:pPr>
        <w:bidi w:val="0"/>
        <w:spacing w:after="280" w:afterAutospacing="1"/>
        <w:rPr>
          <w:rtl w:val="0"/>
        </w:rPr>
      </w:pPr>
      <w:r>
        <w:rPr>
          <w:rFonts w:ascii="Roboto" w:eastAsia="Roboto" w:hAnsi="Roboto" w:cs="Roboto"/>
          <w:rtl w:val="0"/>
        </w:rPr>
        <w:t xml:space="preserve">Fastsatt som forskrift av Utdanningsdirektoratet 6.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feltarbeid i naturbruk handler om å utforske ulike naturmiljø gjennom å gjøre systematiske undersøkelser av økosystemer og å formidle resultater på en sikker og etterrettelig måte. Feltarbeid skal gi ny innsikt og refleksjon som bidrar til kunnskapsbasert forvaltning og bærekraftig samfunnsutvikling. Faget handler videre om å innhente, systematisere, bearbeide og analysere data og skal på denne måten forberede til fremtidige studier og arbeidsliv.</w:t>
      </w:r>
    </w:p>
    <w:p>
      <w:pPr>
        <w:bidi w:val="0"/>
        <w:spacing w:after="280" w:afterAutospacing="1"/>
        <w:rPr>
          <w:rtl w:val="0"/>
        </w:rPr>
      </w:pPr>
      <w:r>
        <w:rPr>
          <w:rFonts w:ascii="Roboto" w:eastAsia="Roboto" w:hAnsi="Roboto" w:cs="Roboto"/>
          <w:rtl w:val="0"/>
        </w:rPr>
        <w:t>Alle fag skal bidra til å realisere verdigrunnlaget for opplæringen. Vg3 feltarbeid i naturbruk skal bidra til å skape nysgjerrighet for naturmiljøet og utvikle utforskertrang og skaperglede. Faget skal bidra til å utvikle vitenskapelig og kritisk tenkemåte og legge grunnlag for etisk bevissthet om forholdet mellom menneske og natur. Gjennom å gi elevene bedre forståelse av naturens kompleksitet og sårbarhet skal faget bidra til respekt for naturen og miljøbevissthet.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Økologisk, juridisk og etisk grunnlag for feltarbeid </w:t>
      </w:r>
    </w:p>
    <w:p>
      <w:pPr>
        <w:bidi w:val="0"/>
        <w:spacing w:after="280" w:afterAutospacing="1"/>
        <w:rPr>
          <w:rtl w:val="0"/>
        </w:rPr>
      </w:pPr>
      <w:r>
        <w:rPr>
          <w:rFonts w:ascii="Roboto" w:eastAsia="Roboto" w:hAnsi="Roboto" w:cs="Roboto"/>
          <w:rtl w:val="0"/>
        </w:rPr>
        <w:t>Kjerneelementet økologisk, juridisk og etisk grunnlag for feltarbeid handler om økologiske sammenhenger og biotiske og abiotiske forhold og kjennetegn i naturtyper som skal kartlegges. Regelverk og reguleringer for naturområder inngår også i kjerneelementet sammen med etiske problemstillinger knyttet til å gripe inn i økosystemer, å håndtere levende organismer og å ferdes i naturen.</w:t>
      </w:r>
    </w:p>
    <w:p>
      <w:pPr>
        <w:pStyle w:val="Heading3"/>
        <w:bidi w:val="0"/>
        <w:spacing w:after="280" w:afterAutospacing="1"/>
        <w:rPr>
          <w:rtl w:val="0"/>
        </w:rPr>
      </w:pPr>
      <w:r>
        <w:rPr>
          <w:rFonts w:ascii="Roboto" w:eastAsia="Roboto" w:hAnsi="Roboto" w:cs="Roboto"/>
          <w:rtl w:val="0"/>
        </w:rPr>
        <w:t xml:space="preserve">Praktisk feltarbeid </w:t>
      </w:r>
    </w:p>
    <w:p>
      <w:pPr>
        <w:bidi w:val="0"/>
        <w:spacing w:after="280" w:afterAutospacing="1"/>
        <w:rPr>
          <w:rtl w:val="0"/>
        </w:rPr>
      </w:pPr>
      <w:r>
        <w:rPr>
          <w:rFonts w:ascii="Roboto" w:eastAsia="Roboto" w:hAnsi="Roboto" w:cs="Roboto"/>
          <w:rtl w:val="0"/>
        </w:rPr>
        <w:t>Kjerneelementet praktisk feltarbeid handler om praktisk feltarbeid i miljøet vårt. Metodekunnskap og håndtering av utstyr inngår i kjerneelementet. Det innebærer å observere, registrere og samle inn data om biotiske og abiotiske faktorer i økosystemene på en systematisk og etterrettelig måte. Kjerneelementet handler også om ulike indekser og måleparametre. Videre handler kjerneelementet om helse, miljø og sikkerhet knyttet til behandling av prøver og data, og om valg av personlig utrustning og bekledning.</w:t>
      </w:r>
    </w:p>
    <w:p>
      <w:pPr>
        <w:pStyle w:val="Heading3"/>
        <w:bidi w:val="0"/>
        <w:spacing w:after="280" w:afterAutospacing="1"/>
        <w:rPr>
          <w:rtl w:val="0"/>
        </w:rPr>
      </w:pPr>
      <w:r>
        <w:rPr>
          <w:rFonts w:ascii="Roboto" w:eastAsia="Roboto" w:hAnsi="Roboto" w:cs="Roboto"/>
          <w:rtl w:val="0"/>
        </w:rPr>
        <w:t xml:space="preserve">Analyse, kommunikasjon og perspektiver i feltarbeid </w:t>
      </w:r>
    </w:p>
    <w:p>
      <w:pPr>
        <w:bidi w:val="0"/>
        <w:spacing w:after="280" w:afterAutospacing="1"/>
        <w:rPr>
          <w:rtl w:val="0"/>
        </w:rPr>
      </w:pPr>
      <w:r>
        <w:rPr>
          <w:rFonts w:ascii="Roboto" w:eastAsia="Roboto" w:hAnsi="Roboto" w:cs="Roboto"/>
          <w:rtl w:val="0"/>
        </w:rPr>
        <w:t xml:space="preserve">Kjerneelementet analyse, kommunikasjon og perspektiver i feltarbeid handler om å systematisere, bearbeide og analysere data under og etter feltarbeid. Det omfatter å vurdere valg av metoder, drøfte data og feilkilder, konkludere og presentere resultater og legge dette fram i en rapport.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feltarbeid i naturbruk handler det tverrfaglige temaet bærekraftig utvikling om å styrke forståelsen av sammenhenger i naturen. Det handler om hvordan økologiske prosesser og menneskenes bruk av naturen griper inn i hverandre og danner forutsetningene for framtiden. Temaet handler også om å frembringe kunnskap som kan bidra til bærekraftige beslutninger i demokratiske prosesser.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Å kunne uttrykke seg muntlig i vg3 feltarbeid i naturbruk innebærer å bruke fagspråk i drøfting og refleksjon over faglige emner, innsamlede data, observasjoner og konklusjoner. Det innebærer å beskrive fenomener i naturen og å presentere resultater. Det innebærer også å uttrykke egne meninger, lytte til og gi respons i kommunikasjon med samarbeidspartnere, oppdragsgivere og eksterne aktører.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uttrykke seg skriftlig i vg3 feltarbeid i naturbruk innebærer å bruke fagspråk for å utforme tekster tilpasset mottaker og formål. Det innebærer også å skrive rapporter, lage utstyrslister, ta systematiske notater og dokumentere arbeidet. Videre innebærer det å utforske og reflektere over faglige emner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feltarbeid i naturbruk innebærer å forstå bruksanvisninger og å hente og tolke informasjon fra faglitteratur, lovverk og saksutredninger. I ferdigheten inngår også det å vurdere troverdighet og faglig tyngde i de ulike kildene og i eget arbeid.</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feltarbeid i naturbruk innebærer å bearbeide numeriske data og gjøre matematiske beregninger. Det innebærer også å tolke tabeller og statistiske framstillinger og å bruke og bearbeide informasjonen for å vise sammenhenger og presentere resultater.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feltarbeid i naturbruk innebærer å bruke digitalt måle- og registreringsutstyr og presentere utført arbeid ved hjelp av digitale ressurser. Det innebærer også å finne fram til og bruke informasjonssystemer og databaser tilknyttet fagområdet. Videre innebærer det å bearbeide innsamlet datamateriale og visualisere resultater, å utvikle etisk bevissthet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feltarbeid i naturbruk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vurdere eksisterende informasjon om økologiske forhold i områder som skal undersøkes, og utarbeide problemstilling for et feltarbeid</w:t>
      </w:r>
    </w:p>
    <w:p>
      <w:pPr>
        <w:pStyle w:val="Li"/>
        <w:numPr>
          <w:ilvl w:val="0"/>
          <w:numId w:val="1"/>
        </w:numPr>
        <w:bidi w:val="0"/>
        <w:ind w:left="720"/>
        <w:rPr>
          <w:rtl w:val="0"/>
        </w:rPr>
      </w:pPr>
      <w:r>
        <w:rPr>
          <w:rFonts w:ascii="Roboto" w:eastAsia="Roboto" w:hAnsi="Roboto" w:cs="Roboto"/>
          <w:rtl w:val="0"/>
        </w:rPr>
        <w:t>utføre feltarbeid i tråd med gjeldende regelverk for dyrevelferd, eiendomsrett og ferdsel i natur</w:t>
      </w:r>
    </w:p>
    <w:p>
      <w:pPr>
        <w:pStyle w:val="Li"/>
        <w:numPr>
          <w:ilvl w:val="0"/>
          <w:numId w:val="1"/>
        </w:numPr>
        <w:bidi w:val="0"/>
        <w:ind w:left="720"/>
        <w:rPr>
          <w:rtl w:val="0"/>
        </w:rPr>
      </w:pPr>
      <w:r>
        <w:rPr>
          <w:rFonts w:ascii="Roboto" w:eastAsia="Roboto" w:hAnsi="Roboto" w:cs="Roboto"/>
          <w:rtl w:val="0"/>
        </w:rPr>
        <w:t>vurdere sårbarhet i områder og drøfte konsekvenser dette får for gjennomføring av feltarbeid</w:t>
      </w:r>
    </w:p>
    <w:p>
      <w:pPr>
        <w:pStyle w:val="Li"/>
        <w:numPr>
          <w:ilvl w:val="0"/>
          <w:numId w:val="1"/>
        </w:numPr>
        <w:bidi w:val="0"/>
        <w:ind w:left="720"/>
        <w:rPr>
          <w:rtl w:val="0"/>
        </w:rPr>
      </w:pPr>
      <w:r>
        <w:rPr>
          <w:rFonts w:ascii="Roboto" w:eastAsia="Roboto" w:hAnsi="Roboto" w:cs="Roboto"/>
          <w:rtl w:val="0"/>
        </w:rPr>
        <w:t>utføre feltarbeid med hensyn til helse, miljø og sikkerhet</w:t>
      </w:r>
    </w:p>
    <w:p>
      <w:pPr>
        <w:pStyle w:val="Li"/>
        <w:numPr>
          <w:ilvl w:val="0"/>
          <w:numId w:val="1"/>
        </w:numPr>
        <w:bidi w:val="0"/>
        <w:ind w:left="720"/>
        <w:rPr>
          <w:rtl w:val="0"/>
        </w:rPr>
      </w:pPr>
      <w:r>
        <w:rPr>
          <w:rFonts w:ascii="Roboto" w:eastAsia="Roboto" w:hAnsi="Roboto" w:cs="Roboto"/>
          <w:rtl w:val="0"/>
        </w:rPr>
        <w:t>identifisere og drøfte mulige etiske dilemmaer i forbindelse med planlegging og gjennomføring av et feltarbeid</w:t>
      </w:r>
    </w:p>
    <w:p>
      <w:pPr>
        <w:pStyle w:val="Li"/>
        <w:numPr>
          <w:ilvl w:val="0"/>
          <w:numId w:val="1"/>
        </w:numPr>
        <w:bidi w:val="0"/>
        <w:ind w:left="720"/>
        <w:rPr>
          <w:rtl w:val="0"/>
        </w:rPr>
      </w:pPr>
      <w:r>
        <w:rPr>
          <w:rFonts w:ascii="Roboto" w:eastAsia="Roboto" w:hAnsi="Roboto" w:cs="Roboto"/>
          <w:rtl w:val="0"/>
        </w:rPr>
        <w:t>identifisere utvalgte nøkkelarter, truede arter og arter som utgjør risiko for norske arter og økosystemer, og vurdere hvordan funn av disse kan påvirke gjennomføring av feltarbeid</w:t>
      </w:r>
    </w:p>
    <w:p>
      <w:pPr>
        <w:pStyle w:val="Li"/>
        <w:numPr>
          <w:ilvl w:val="0"/>
          <w:numId w:val="1"/>
        </w:numPr>
        <w:bidi w:val="0"/>
        <w:ind w:left="720"/>
        <w:rPr>
          <w:rtl w:val="0"/>
        </w:rPr>
      </w:pPr>
      <w:r>
        <w:rPr>
          <w:rFonts w:ascii="Roboto" w:eastAsia="Roboto" w:hAnsi="Roboto" w:cs="Roboto"/>
          <w:rtl w:val="0"/>
        </w:rPr>
        <w:t>samarbeide med deltakere, veiledere, rettighetshavere, offentlige etater, oppdragsgivere og andre for å gjennomføre et feltarbeid fra idé til rapport</w:t>
      </w:r>
    </w:p>
    <w:p>
      <w:pPr>
        <w:pStyle w:val="Li"/>
        <w:numPr>
          <w:ilvl w:val="0"/>
          <w:numId w:val="1"/>
        </w:numPr>
        <w:bidi w:val="0"/>
        <w:ind w:left="720"/>
        <w:rPr>
          <w:rtl w:val="0"/>
        </w:rPr>
      </w:pPr>
      <w:r>
        <w:rPr>
          <w:rFonts w:ascii="Roboto" w:eastAsia="Roboto" w:hAnsi="Roboto" w:cs="Roboto"/>
          <w:rtl w:val="0"/>
        </w:rPr>
        <w:t>vurdere og velge metoder og utstyr ut fra problemstilling, tilgjengelig informasjon og forhold på stedet</w:t>
      </w:r>
    </w:p>
    <w:p>
      <w:pPr>
        <w:pStyle w:val="Li"/>
        <w:numPr>
          <w:ilvl w:val="0"/>
          <w:numId w:val="1"/>
        </w:numPr>
        <w:bidi w:val="0"/>
        <w:ind w:left="720"/>
        <w:rPr>
          <w:rtl w:val="0"/>
        </w:rPr>
      </w:pPr>
      <w:r>
        <w:rPr>
          <w:rFonts w:ascii="Roboto" w:eastAsia="Roboto" w:hAnsi="Roboto" w:cs="Roboto"/>
          <w:rtl w:val="0"/>
        </w:rPr>
        <w:t>bruke og vedlikeholde feltutstyr til registrering av biotiske og abiotiske faktorer i et feltarbeid</w:t>
      </w:r>
    </w:p>
    <w:p>
      <w:pPr>
        <w:pStyle w:val="Li"/>
        <w:numPr>
          <w:ilvl w:val="0"/>
          <w:numId w:val="1"/>
        </w:numPr>
        <w:bidi w:val="0"/>
        <w:ind w:left="720"/>
        <w:rPr>
          <w:rtl w:val="0"/>
        </w:rPr>
      </w:pPr>
      <w:r>
        <w:rPr>
          <w:rFonts w:ascii="Roboto" w:eastAsia="Roboto" w:hAnsi="Roboto" w:cs="Roboto"/>
          <w:rtl w:val="0"/>
        </w:rPr>
        <w:t>drøfte hva det innebærer å bruke naturvitenskapelige metoder, og bruke prinsippene i undersøkelser og forskning i ulike naturmiljøer</w:t>
      </w:r>
    </w:p>
    <w:p>
      <w:pPr>
        <w:pStyle w:val="Li"/>
        <w:numPr>
          <w:ilvl w:val="0"/>
          <w:numId w:val="1"/>
        </w:numPr>
        <w:bidi w:val="0"/>
        <w:ind w:left="720"/>
        <w:rPr>
          <w:rtl w:val="0"/>
        </w:rPr>
      </w:pPr>
      <w:r>
        <w:rPr>
          <w:rFonts w:ascii="Roboto" w:eastAsia="Roboto" w:hAnsi="Roboto" w:cs="Roboto"/>
          <w:rtl w:val="0"/>
        </w:rPr>
        <w:t>bearbeide og analysere feltdata og drøfte resultater, metodiske svakheter og feilkilder</w:t>
      </w:r>
    </w:p>
    <w:p>
      <w:pPr>
        <w:pStyle w:val="Li"/>
        <w:numPr>
          <w:ilvl w:val="0"/>
          <w:numId w:val="1"/>
        </w:numPr>
        <w:bidi w:val="0"/>
        <w:ind w:left="720"/>
        <w:rPr>
          <w:rtl w:val="0"/>
        </w:rPr>
      </w:pPr>
      <w:r>
        <w:rPr>
          <w:rFonts w:ascii="Roboto" w:eastAsia="Roboto" w:hAnsi="Roboto" w:cs="Roboto"/>
          <w:rtl w:val="0"/>
        </w:rPr>
        <w:t>tolke, systematisere og dokumentere innsamlede data og prøver fra feltarbeid og presentere dette for ulike målgrupper</w:t>
      </w:r>
    </w:p>
    <w:p>
      <w:pPr>
        <w:pStyle w:val="Li"/>
        <w:numPr>
          <w:ilvl w:val="0"/>
          <w:numId w:val="1"/>
        </w:numPr>
        <w:bidi w:val="0"/>
        <w:spacing w:after="280" w:afterAutospacing="1"/>
        <w:ind w:left="720"/>
        <w:rPr>
          <w:rtl w:val="0"/>
        </w:rPr>
      </w:pPr>
      <w:r>
        <w:rPr>
          <w:rFonts w:ascii="Roboto" w:eastAsia="Roboto" w:hAnsi="Roboto" w:cs="Roboto"/>
          <w:rtl w:val="0"/>
        </w:rPr>
        <w:t>vurdere og identifisere styrker og svakheter i et feltarbeid og reflektere over eventuelle konsekvenser dette får for eget arbeid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vg3 feltarbeid i naturbruk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og elevene skal være i dialog om elevenes utvikling i programfaget vg3 feltarbeid i naturbruk.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vg3 feltarbeid i naturbruk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vg3 feltarbeid i naturbruk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Vg3 feltarbeid i naturbruk: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Vg3 feltarbeid i naturbruk: Eleven kan trekkes ut til en praktisk eksamen.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Vg3 feltarbeid i naturbruk: Privatisten skal opp til en praktisk eksamen i programfaget.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https://www.udir.no/lk20/NAB05-02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feltarbeid i naturbruk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NAB05-02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NAB05-02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feltarbeid i naturbruk</dc:title>
  <cp:revision>1</cp:revision>
</cp:coreProperties>
</file>