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serigrafifaget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serigrafifaget handler om produksjon av trykk i spennet fra industri og tekstil til grafikk og kunst. Faget handler om serigrafisk kompetanse og praktisk opplæring i forarbeid, trykking og etterarbeid og å ivareta miljøet gjennom resirkulering og reduksjon av skadelige utslipp. Videre handler serigrafifaget om å gi arbeidslivet og samfunnet nøyaktige og selvstendige fagarbeidere som er omstillingsdyktige, kan ta i bruk tilgjengelig teknologi og har sikkerhetsforståelse.</w:t>
      </w:r>
    </w:p>
    <w:p>
      <w:pPr>
        <w:bidi w:val="0"/>
        <w:spacing w:after="280" w:afterAutospacing="1"/>
        <w:rPr>
          <w:rtl w:val="0"/>
        </w:rPr>
      </w:pPr>
      <w:r>
        <w:rPr>
          <w:rFonts w:ascii="Roboto" w:eastAsia="Roboto" w:hAnsi="Roboto" w:cs="Roboto"/>
          <w:rtl w:val="0"/>
        </w:rPr>
        <w:t>Alle fag skal bidra til å realisere verdigrunnlaget for opplæringen. Vg3 serigrafifaget skal bidra til å utvikle den enkeltes identitet som serigraf. Kritisk tenkning utvikles gjennom arbeid med praktiske serigrafioppgaver der lærlingens valg og utførelse har betydning for prosess og resultat. Etisk bevissthet fremmes gjennom refleksjon over hvordan produkter og -metoder påvirker miljø og sosiale forhold. Skaperglede og engasjement utvikles når lærlingene erfarer hvordan deres fagkompetanse bidrar til å skape produkter som syns i hverdagen.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sikkerhetsarbeid </w:t>
      </w:r>
    </w:p>
    <w:p>
      <w:pPr>
        <w:bidi w:val="0"/>
        <w:spacing w:after="280" w:afterAutospacing="1"/>
        <w:rPr>
          <w:rtl w:val="0"/>
        </w:rPr>
      </w:pPr>
      <w:r>
        <w:rPr>
          <w:rFonts w:ascii="Roboto" w:eastAsia="Roboto" w:hAnsi="Roboto" w:cs="Roboto"/>
          <w:rtl w:val="0"/>
        </w:rPr>
        <w:t>Kjerneelementet helse, miljø og sikkerhetsarbeid handler om å håndtere produksjonsutstyr på en forsvarlig måte i henhold til gjeldende lover og regler og bedriftens egne instrukser og prosedyrer. Videre handler det om hvordan man bruker riktig verneutstyr og rapporterer avvik. Det handler også om hvilken påvirkning materialer kan ha på miljø og klima, og om kunnskap om riktig håndtering av avfall.</w:t>
      </w:r>
    </w:p>
    <w:p>
      <w:pPr>
        <w:pStyle w:val="Heading3"/>
        <w:bidi w:val="0"/>
        <w:spacing w:after="280" w:afterAutospacing="1"/>
        <w:rPr>
          <w:rtl w:val="0"/>
        </w:rPr>
      </w:pPr>
      <w:r>
        <w:rPr>
          <w:rFonts w:ascii="Roboto" w:eastAsia="Roboto" w:hAnsi="Roboto" w:cs="Roboto"/>
          <w:rtl w:val="0"/>
        </w:rPr>
        <w:t xml:space="preserve">Produksjonsteknologi </w:t>
      </w:r>
    </w:p>
    <w:p>
      <w:pPr>
        <w:bidi w:val="0"/>
        <w:spacing w:after="280" w:afterAutospacing="1"/>
        <w:rPr>
          <w:rtl w:val="0"/>
        </w:rPr>
      </w:pPr>
      <w:r>
        <w:rPr>
          <w:rFonts w:ascii="Roboto" w:eastAsia="Roboto" w:hAnsi="Roboto" w:cs="Roboto"/>
          <w:rtl w:val="0"/>
        </w:rPr>
        <w:t>Kjerneelementet produksjonsteknologi handler om serigrafisk kompetanse innenfor mekanisk og automatisert utstyr og samspillet mellom disse. Kjerneelementet handler også om bruk av arbeidsbeskrivelser, verktøy og maskiner i produksjon av stensiler til videre trykking. Videre handler det om innretninger for styring, overvåking, feilsøking, optimalisering og reparasjon av maskiner og utstyr. Kjerneelementet handler også om kunnskap om tilgjengelig teknologi og tekniske løsninger tilpasset serigrafifaget. Kjerneelementet handler videre om å kunne gjennomføre serigrafisk produksjon fra start til ferdig produkt ut fra lærebedriftens produksjon og forutsetninger.</w:t>
      </w:r>
    </w:p>
    <w:p>
      <w:pPr>
        <w:pStyle w:val="Heading3"/>
        <w:bidi w:val="0"/>
        <w:spacing w:after="280" w:afterAutospacing="1"/>
        <w:rPr>
          <w:rtl w:val="0"/>
        </w:rPr>
      </w:pPr>
      <w:r>
        <w:rPr>
          <w:rFonts w:ascii="Roboto" w:eastAsia="Roboto" w:hAnsi="Roboto" w:cs="Roboto"/>
          <w:rtl w:val="0"/>
        </w:rPr>
        <w:t xml:space="preserve">Kommunikasjon og samhandling </w:t>
      </w:r>
    </w:p>
    <w:p>
      <w:pPr>
        <w:bidi w:val="0"/>
        <w:spacing w:after="280" w:afterAutospacing="1"/>
        <w:rPr>
          <w:rtl w:val="0"/>
        </w:rPr>
      </w:pPr>
      <w:r>
        <w:rPr>
          <w:rFonts w:ascii="Roboto" w:eastAsia="Roboto" w:hAnsi="Roboto" w:cs="Roboto"/>
          <w:rtl w:val="0"/>
        </w:rPr>
        <w:t>Kjerneelementet kommunikasjon og samhandling handler om kommunikasjon og samhandling i møte med kunder. Kjerneelementet handler videre om å samarbeide med kolleger og å kunne veilede kunder med ulik bakgrunn og kultur. Videre handler det om hvordan valg knyttet til produksjonen kan påvirke bærekraft og effektivitet.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serigrafifaget handler det tverrfaglige temaet bærekraftig utvikling om å velge materialer og produksjonsløsninger ut fra miljøhensyn og sirkulærøkonomi. Videre handler det om å velge materialer som er resirkulerbare, produksjonsløsninger som begrenser utslipp i natur, og forskriftsmessig håndtering av avfall.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serigrafifaget innebærer å lytte til og gi respons i spontan og forberedt samtale. Det innebærer også å diskutere produksjonsplaner, sikkerhet, kvalitet og valg av faglige løsninger med kolleger, leverandører og kunder.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serigrafifaget innebærer å bruke fagspråk til å utforme tekster tilpasset mottaker og formål. Det innebærer også å reflektere over faglige problemstillinger og å bruke faglige kilder på en kritisk måte som lar seg etterprøve. Videre innebærer det å utarbeide planer og rapporter og å kommunisere med kolleger, leverandører og kunder.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serigrafifaget innebærer å finne og vurdere informasjon i tekster, forstå produksjonsplaner, ordreskjemaer, sikkerhetsdatablader, maskindokumentasjon og håndbøker.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serigrafifaget innebærer å hente ut, beskrive og tolke informasjon fra et tallmateriale. Det innebærer også å bruke og bearbeide informasjon for å vise sammenhenger. Videre innebærer det å beregne materialbehov, trykkeopplag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serigrafifaget innebærer å bruke digitale verktøy og systemer for produksjon og kvalitetsstyring og å hente inn informasjon og drive feilsøking og feilretting. Det innebærer også å verifisere digitale produksjonsgrunnlag,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serigrafifaget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kommunisere og samarbeide med oppdragsgivere, konkretisere oppdragets innhold, og dokumentere dette for produksjon</w:t>
      </w:r>
    </w:p>
    <w:p>
      <w:pPr>
        <w:pStyle w:val="Li"/>
        <w:numPr>
          <w:ilvl w:val="0"/>
          <w:numId w:val="1"/>
        </w:numPr>
        <w:bidi w:val="0"/>
        <w:ind w:left="720"/>
        <w:rPr>
          <w:rtl w:val="0"/>
        </w:rPr>
      </w:pPr>
      <w:r>
        <w:rPr>
          <w:rFonts w:ascii="Roboto" w:eastAsia="Roboto" w:hAnsi="Roboto" w:cs="Roboto"/>
          <w:rtl w:val="0"/>
        </w:rPr>
        <w:t>planlegge produksjon ut fra materialegenskaper, avgjøre riktig fargetype og dukvalg, og bestille trykkeunderlag</w:t>
      </w:r>
    </w:p>
    <w:p>
      <w:pPr>
        <w:pStyle w:val="Li"/>
        <w:numPr>
          <w:ilvl w:val="0"/>
          <w:numId w:val="1"/>
        </w:numPr>
        <w:bidi w:val="0"/>
        <w:ind w:left="720"/>
        <w:rPr>
          <w:rtl w:val="0"/>
        </w:rPr>
      </w:pPr>
      <w:r>
        <w:rPr>
          <w:rFonts w:ascii="Roboto" w:eastAsia="Roboto" w:hAnsi="Roboto" w:cs="Roboto"/>
          <w:rtl w:val="0"/>
        </w:rPr>
        <w:t>kontrollere trykkunderlag i henhold til en ordre</w:t>
      </w:r>
    </w:p>
    <w:p>
      <w:pPr>
        <w:pStyle w:val="Li"/>
        <w:numPr>
          <w:ilvl w:val="0"/>
          <w:numId w:val="1"/>
        </w:numPr>
        <w:bidi w:val="0"/>
        <w:ind w:left="720"/>
        <w:rPr>
          <w:rtl w:val="0"/>
        </w:rPr>
      </w:pPr>
      <w:r>
        <w:rPr>
          <w:rFonts w:ascii="Roboto" w:eastAsia="Roboto" w:hAnsi="Roboto" w:cs="Roboto"/>
          <w:rtl w:val="0"/>
        </w:rPr>
        <w:t>velge trykkduk og utføre kvalitetskontroll av trykkduk</w:t>
      </w:r>
    </w:p>
    <w:p>
      <w:pPr>
        <w:pStyle w:val="Li"/>
        <w:numPr>
          <w:ilvl w:val="0"/>
          <w:numId w:val="1"/>
        </w:numPr>
        <w:bidi w:val="0"/>
        <w:ind w:left="720"/>
        <w:rPr>
          <w:rtl w:val="0"/>
        </w:rPr>
      </w:pPr>
      <w:r>
        <w:rPr>
          <w:rFonts w:ascii="Roboto" w:eastAsia="Roboto" w:hAnsi="Roboto" w:cs="Roboto"/>
          <w:rtl w:val="0"/>
        </w:rPr>
        <w:t>framstille trykkform i henhold til beskrivelse</w:t>
      </w:r>
    </w:p>
    <w:p>
      <w:pPr>
        <w:pStyle w:val="Li"/>
        <w:numPr>
          <w:ilvl w:val="0"/>
          <w:numId w:val="1"/>
        </w:numPr>
        <w:bidi w:val="0"/>
        <w:ind w:left="720"/>
        <w:rPr>
          <w:rtl w:val="0"/>
        </w:rPr>
      </w:pPr>
      <w:r>
        <w:rPr>
          <w:rFonts w:ascii="Roboto" w:eastAsia="Roboto" w:hAnsi="Roboto" w:cs="Roboto"/>
          <w:rtl w:val="0"/>
        </w:rPr>
        <w:t>klargjøre trykkmaskin og utstyr for trykking</w:t>
      </w:r>
    </w:p>
    <w:p>
      <w:pPr>
        <w:pStyle w:val="Li"/>
        <w:numPr>
          <w:ilvl w:val="0"/>
          <w:numId w:val="1"/>
        </w:numPr>
        <w:bidi w:val="0"/>
        <w:ind w:left="720"/>
        <w:rPr>
          <w:rtl w:val="0"/>
        </w:rPr>
      </w:pPr>
      <w:r>
        <w:rPr>
          <w:rFonts w:ascii="Roboto" w:eastAsia="Roboto" w:hAnsi="Roboto" w:cs="Roboto"/>
          <w:rtl w:val="0"/>
        </w:rPr>
        <w:t>gjennomføre trykkprosess i henhold til beskrivelse og kvalitetskrav</w:t>
      </w:r>
    </w:p>
    <w:p>
      <w:pPr>
        <w:pStyle w:val="Li"/>
        <w:numPr>
          <w:ilvl w:val="0"/>
          <w:numId w:val="1"/>
        </w:numPr>
        <w:bidi w:val="0"/>
        <w:ind w:left="720"/>
        <w:rPr>
          <w:rtl w:val="0"/>
        </w:rPr>
      </w:pPr>
      <w:r>
        <w:rPr>
          <w:rFonts w:ascii="Roboto" w:eastAsia="Roboto" w:hAnsi="Roboto" w:cs="Roboto"/>
          <w:rtl w:val="0"/>
        </w:rPr>
        <w:t>avslutte trykkeprosess, rengjøre og klargjøre utstyr</w:t>
      </w:r>
    </w:p>
    <w:p>
      <w:pPr>
        <w:pStyle w:val="Li"/>
        <w:numPr>
          <w:ilvl w:val="0"/>
          <w:numId w:val="1"/>
        </w:numPr>
        <w:bidi w:val="0"/>
        <w:ind w:left="720"/>
        <w:rPr>
          <w:rtl w:val="0"/>
        </w:rPr>
      </w:pPr>
      <w:r>
        <w:rPr>
          <w:rFonts w:ascii="Roboto" w:eastAsia="Roboto" w:hAnsi="Roboto" w:cs="Roboto"/>
          <w:rtl w:val="0"/>
        </w:rPr>
        <w:t>håndtere spesialavfall og annet avfall i tråd med gjeldende regelverk</w:t>
      </w:r>
    </w:p>
    <w:p>
      <w:pPr>
        <w:pStyle w:val="Li"/>
        <w:numPr>
          <w:ilvl w:val="0"/>
          <w:numId w:val="1"/>
        </w:numPr>
        <w:bidi w:val="0"/>
        <w:ind w:left="720"/>
        <w:rPr>
          <w:rtl w:val="0"/>
        </w:rPr>
      </w:pPr>
      <w:r>
        <w:rPr>
          <w:rFonts w:ascii="Roboto" w:eastAsia="Roboto" w:hAnsi="Roboto" w:cs="Roboto"/>
          <w:rtl w:val="0"/>
        </w:rPr>
        <w:t>legge til rette for videre bearbeiding og ferdiggjøring av det trykte produktet</w:t>
      </w:r>
    </w:p>
    <w:p>
      <w:pPr>
        <w:pStyle w:val="Li"/>
        <w:numPr>
          <w:ilvl w:val="0"/>
          <w:numId w:val="1"/>
        </w:numPr>
        <w:bidi w:val="0"/>
        <w:ind w:left="720"/>
        <w:rPr>
          <w:rtl w:val="0"/>
        </w:rPr>
      </w:pPr>
      <w:r>
        <w:rPr>
          <w:rFonts w:ascii="Roboto" w:eastAsia="Roboto" w:hAnsi="Roboto" w:cs="Roboto"/>
          <w:rtl w:val="0"/>
        </w:rPr>
        <w:t>utføre renhold og forebyggende vedlikehold av produksjonsutstyr</w:t>
      </w:r>
    </w:p>
    <w:p>
      <w:pPr>
        <w:pStyle w:val="Li"/>
        <w:numPr>
          <w:ilvl w:val="0"/>
          <w:numId w:val="1"/>
        </w:numPr>
        <w:bidi w:val="0"/>
        <w:ind w:left="720"/>
        <w:rPr>
          <w:rtl w:val="0"/>
        </w:rPr>
      </w:pPr>
      <w:r>
        <w:rPr>
          <w:rFonts w:ascii="Roboto" w:eastAsia="Roboto" w:hAnsi="Roboto" w:cs="Roboto"/>
          <w:rtl w:val="0"/>
        </w:rPr>
        <w:t>begrunne valg av og bruke personlig verneutstyr for å beskytte seg mot skadelige stoffer og situasjoner</w:t>
      </w:r>
    </w:p>
    <w:p>
      <w:pPr>
        <w:pStyle w:val="Li"/>
        <w:numPr>
          <w:ilvl w:val="0"/>
          <w:numId w:val="1"/>
        </w:numPr>
        <w:bidi w:val="0"/>
        <w:ind w:left="720"/>
        <w:rPr>
          <w:rtl w:val="0"/>
        </w:rPr>
      </w:pPr>
      <w:r>
        <w:rPr>
          <w:rFonts w:ascii="Roboto" w:eastAsia="Roboto" w:hAnsi="Roboto" w:cs="Roboto"/>
          <w:rtl w:val="0"/>
        </w:rPr>
        <w:t>vurdere og ta hensyn til miljøavtrykket i ulike ledd av produksjonen.</w:t>
      </w:r>
    </w:p>
    <w:p>
      <w:pPr>
        <w:pStyle w:val="Li"/>
        <w:numPr>
          <w:ilvl w:val="0"/>
          <w:numId w:val="1"/>
        </w:numPr>
        <w:bidi w:val="0"/>
        <w:ind w:left="720"/>
        <w:rPr>
          <w:rtl w:val="0"/>
        </w:rPr>
      </w:pPr>
      <w:r>
        <w:rPr>
          <w:rFonts w:ascii="Roboto" w:eastAsia="Roboto" w:hAnsi="Roboto" w:cs="Roboto"/>
          <w:rtl w:val="0"/>
        </w:rPr>
        <w:t>beskrive serigrafifaget og dets kvaliteter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serigrafifaget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serigrafifaget.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serigrafifaget skal avsluttes med en svenneprøve. Alle skal opp til svenneprøven,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https://www.udir.no/lk20/SGR03-02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serigrafifaget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SGR03-02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SGR03-02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serigrafifaget</dc:title>
  <cp:revision>1</cp:revision>
</cp:coreProperties>
</file>