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telekommunikasjonsmontørfaget</w:t>
      </w:r>
    </w:p>
    <w:p>
      <w:pPr>
        <w:bidi w:val="0"/>
        <w:spacing w:after="280" w:afterAutospacing="1"/>
        <w:rPr>
          <w:rtl w:val="0"/>
        </w:rPr>
      </w:pPr>
      <w:r>
        <w:rPr>
          <w:rFonts w:ascii="Roboto" w:eastAsia="Roboto" w:hAnsi="Roboto" w:cs="Roboto"/>
          <w:rtl w:val="0"/>
        </w:rPr>
        <w:t xml:space="preserve">Fastsatt som forskrift av Utdanningsdirektoratet 20. august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telekommunikasjonsmontørfaget handler om arbeid på elektroniske kommunikasjonsnett og utstyr tilknyttet nettet. Videre handler det om sikring av liv, helse og verdier og om sikker og velfungerende elektronisk kommunikasjon. Videre handler faget om å utvikle selvstendige fagarbeidere som kan møte arbeidslivets behov for omstilling, og som ivaretar samfunnets behov for sikre og stabile systemer for kommunikasjon og sikkerhet.</w:t>
      </w:r>
    </w:p>
    <w:p>
      <w:pPr>
        <w:bidi w:val="0"/>
        <w:spacing w:after="280" w:afterAutospacing="1"/>
        <w:rPr>
          <w:rtl w:val="0"/>
        </w:rPr>
      </w:pPr>
      <w:r>
        <w:rPr>
          <w:rFonts w:ascii="Roboto" w:eastAsia="Roboto" w:hAnsi="Roboto" w:cs="Roboto"/>
          <w:rtl w:val="0"/>
        </w:rPr>
        <w:t>Alle fag skal bidra til å realisere verdigrunnlaget for opplæringen. Vg3 telekommunikasjonsmontørfaget skal bidra til å utvikle yrkesidentitet og bransjetilhørighet. Videre skal faget bidra til at lærlingen utvikler kompetanse til å finne tekniske løsninger individuelt og i samarbeid med andre, uavhengig av kjønn og kultur. Faget skal fremme lærlingenes kritiske tenkning og nytenkning, selvstendighet, initiativ og bidra til et likestilt arbeidsliv og til mangfold i bransjen.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Fagmessig utførelse </w:t>
      </w:r>
    </w:p>
    <w:p>
      <w:pPr>
        <w:bidi w:val="0"/>
        <w:spacing w:after="280" w:afterAutospacing="1"/>
        <w:rPr>
          <w:rtl w:val="0"/>
        </w:rPr>
      </w:pPr>
      <w:r>
        <w:rPr>
          <w:rFonts w:ascii="Roboto" w:eastAsia="Roboto" w:hAnsi="Roboto" w:cs="Roboto"/>
          <w:rtl w:val="0"/>
        </w:rPr>
        <w:t>Kjerneelementet fagmessig utførelse handler om praktiske og estetiske løsninger som tilfredsstiller brukernes behov. Det handler videre om at arbeid på elektroniske kommunikasjonsnett og utstyr utføres i henhold til gjeldende regelverk, normer, standarder, instrukser og rutiner. Valg av verktøy og materiell for å oppnå ønsket funksjon, sikkerhet og kvalitet inngår også i kjerneelementet.</w:t>
      </w:r>
    </w:p>
    <w:p>
      <w:pPr>
        <w:pStyle w:val="Heading3"/>
        <w:bidi w:val="0"/>
        <w:spacing w:after="280" w:afterAutospacing="1"/>
        <w:rPr>
          <w:rtl w:val="0"/>
        </w:rPr>
      </w:pPr>
      <w:r>
        <w:rPr>
          <w:rFonts w:ascii="Roboto" w:eastAsia="Roboto" w:hAnsi="Roboto" w:cs="Roboto"/>
          <w:rtl w:val="0"/>
        </w:rPr>
        <w:t xml:space="preserve">Planlegging, risikovurdering og sluttkontroll </w:t>
      </w:r>
    </w:p>
    <w:p>
      <w:pPr>
        <w:bidi w:val="0"/>
        <w:spacing w:after="280" w:afterAutospacing="1"/>
        <w:rPr>
          <w:rtl w:val="0"/>
        </w:rPr>
      </w:pPr>
      <w:r>
        <w:rPr>
          <w:rFonts w:ascii="Roboto" w:eastAsia="Roboto" w:hAnsi="Roboto" w:cs="Roboto"/>
          <w:rtl w:val="0"/>
        </w:rPr>
        <w:t>Kjerneelementet planlegging, risikovurdering og sluttkontroll handler om helhetlige og sammensatte arbeidsoppdrag fra oppstart til ferdigstilling. Kjerneelementet handler også om å innhente informasjon om installasjonene og brukernes behov. Videre handler det om å vurdere risikofaktorer og ytre påvirkninger for å unngå skade på liv, helse og materielle verdier. Kjerneelementet handler også om kontroll og dokumentasjon av at installasjonen er fagmessig utført og i henhold til gjeldende regelverk.</w:t>
      </w:r>
    </w:p>
    <w:p>
      <w:pPr>
        <w:pStyle w:val="Heading3"/>
        <w:bidi w:val="0"/>
        <w:spacing w:after="280" w:afterAutospacing="1"/>
        <w:rPr>
          <w:rtl w:val="0"/>
        </w:rPr>
      </w:pPr>
      <w:r>
        <w:rPr>
          <w:rFonts w:ascii="Roboto" w:eastAsia="Roboto" w:hAnsi="Roboto" w:cs="Roboto"/>
          <w:rtl w:val="0"/>
        </w:rPr>
        <w:t xml:space="preserve">Systemforståelse, feilsøking og feilretting </w:t>
      </w:r>
    </w:p>
    <w:p>
      <w:pPr>
        <w:bidi w:val="0"/>
        <w:spacing w:after="280" w:afterAutospacing="1"/>
        <w:rPr>
          <w:rtl w:val="0"/>
        </w:rPr>
      </w:pPr>
      <w:r>
        <w:rPr>
          <w:rFonts w:ascii="Roboto" w:eastAsia="Roboto" w:hAnsi="Roboto" w:cs="Roboto"/>
          <w:rtl w:val="0"/>
        </w:rPr>
        <w:t>Kjerneelementet systemforståelse, feilsøking og feilretting handler om komponenter og utstyr i elektroniske kommunikasjonsnett. Videre handler det om hvordan disse sammenstilles og programmeres for at de skal fungere på ønsket måte. Systematisk feilsøking og feilretting inngår også i kjerneelementet.</w:t>
      </w:r>
    </w:p>
    <w:p>
      <w:pPr>
        <w:pStyle w:val="Heading3"/>
        <w:bidi w:val="0"/>
        <w:spacing w:after="280" w:afterAutospacing="1"/>
        <w:rPr>
          <w:rtl w:val="0"/>
        </w:rPr>
      </w:pPr>
      <w:r>
        <w:rPr>
          <w:rFonts w:ascii="Roboto" w:eastAsia="Roboto" w:hAnsi="Roboto" w:cs="Roboto"/>
          <w:rtl w:val="0"/>
        </w:rPr>
        <w:t xml:space="preserve">Sikkerhet </w:t>
      </w:r>
    </w:p>
    <w:p>
      <w:pPr>
        <w:bidi w:val="0"/>
        <w:spacing w:after="280" w:afterAutospacing="1"/>
        <w:rPr>
          <w:rtl w:val="0"/>
        </w:rPr>
      </w:pPr>
      <w:r>
        <w:rPr>
          <w:rFonts w:ascii="Roboto" w:eastAsia="Roboto" w:hAnsi="Roboto" w:cs="Roboto"/>
          <w:rtl w:val="0"/>
        </w:rPr>
        <w:t>Kjerneelementet sikkerhet handler om elsikkerhet og personsikkerhet for å unngå skade på liv, helse og materielle verdier. Det handler videre om tiltak for å sikre personopplysninger. Informasjons-, anleggs- og kommunikasjonssikkerhet inngår også i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telekommunikasjonsmontørfaget handler det tverrfaglige temaet folkehelse og livsmestring om betydningen av å oppleve mestring og stolthet over eget arbeid på elektroniske kommunikasjonsnett og utstyr som grunnlag for god psykisk helse. Det handler også om verdien av å oppleve tilhørighet og trygghet i et arbeidsmiljø preget av samarbeid med andre, uavhengig av kjønn og kultur. Det handler også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telekommunikasjonsmontørfaget handler det tverrfaglige temaet demokrati og medborgerskap om å delta i bedriftsdemokratiet og utvikle kunnskap om det organiserte arbeidslivets forutsetninger, verdier og regler. Det handler også om å utvikle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telekommunikasjonsmontørfaget handler det tverrfaglige temaet bærekraftig utvikling om kunnskap til å ta etiske og ansvarlige valg av produkter og løsninger i arbeidsoppdragene. Det handler også om å utvikle kompetanse til å håndtere avfall på en miljøvennlig og bærekraftig måte og om hvilke miljømessige konsekvenser ressursbruken i telekommunikasjonsmontørfaget har lokalt, regionalt og globalt. Videre handler det om å utvikle kompetanse på energieffektiviserende tiltak og alternative energikilder, hvilke dilemmaer som kan oppstå ved utbygging og bruk av teknologi, og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telekommunikasjonsmontørfaget innebærer å lytte til og gi respons i samtale med involverte parter i arbeid med elektroniske kommunikasjonsnett og utstyr. Det innebærer også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telekommunikasjonsmontørfaget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telekommunikasjonsmontørfaget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telekommunikasjonsmontørfaget innebærer å utføre matematiske beregninger i planlegging og dimensjonering, og vurdere måleresultater opp mot beregnede verdier. Det innebærer også å tolke informasjon fra tabeller og diagrammer. Videre innebærer det å beregne ulike verdier og bruke symboler og prefikser. Det innebærer også å foreta økonomiske beregninger i forbindelse med prisoverslag. Videre innebærer det å innhente informasjon fra tabeller og diagrammer og å bruke symboler og prefikser riktig i oppgaveløsninger.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telekommunikasjonsmontørfaget innebærer å anvende digitale ressurser og tjenester til å planlegge, utføre, og verifisere arbeidsoppdrag. Videre innebærer det å søke etter og innhente informasjon og å vurdere troverdigheten til informasjonen. Det innebærer også å vurdere egen rolle på nett og vise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telekommunikasjonsmontørfaget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kontrollere og dokumentere arbeidsoppdragene i henhold til gjeldende regelverk, normer, standarder og bedriftens internkontrollsystem, og begrunne valgene som er gjort</w:t>
      </w:r>
    </w:p>
    <w:p>
      <w:pPr>
        <w:pStyle w:val="Li"/>
        <w:numPr>
          <w:ilvl w:val="0"/>
          <w:numId w:val="1"/>
        </w:numPr>
        <w:bidi w:val="0"/>
        <w:ind w:left="720"/>
        <w:rPr>
          <w:rtl w:val="0"/>
        </w:rPr>
      </w:pPr>
      <w:r>
        <w:rPr>
          <w:rFonts w:ascii="Roboto" w:eastAsia="Roboto" w:hAnsi="Roboto" w:cs="Roboto"/>
          <w:rtl w:val="0"/>
        </w:rPr>
        <w:t>utføre arbeidet i henhold til forskrift om sikkerhet ved arbeid i og drift av elektriske anlegg, utføre livreddende førstehjelp og forklare hvordan sikkerhetsarbeid kan forebygge ulykker og skader</w:t>
      </w:r>
    </w:p>
    <w:p>
      <w:pPr>
        <w:pStyle w:val="Li"/>
        <w:numPr>
          <w:ilvl w:val="0"/>
          <w:numId w:val="1"/>
        </w:numPr>
        <w:bidi w:val="0"/>
        <w:ind w:left="720"/>
        <w:rPr>
          <w:rtl w:val="0"/>
        </w:rPr>
      </w:pPr>
      <w:r>
        <w:rPr>
          <w:rFonts w:ascii="Roboto" w:eastAsia="Roboto" w:hAnsi="Roboto" w:cs="Roboto"/>
          <w:rtl w:val="0"/>
        </w:rPr>
        <w:t>montere og sette i drift ulike systemer for kablet og radiobasert kommunikasjon, signal- og energidistribusjon og vurdere tiltak for å forhindre elektromagnetisk interferens og for å sikre elektromagnetisk kompatibilitet</w:t>
      </w:r>
    </w:p>
    <w:p>
      <w:pPr>
        <w:pStyle w:val="Li"/>
        <w:numPr>
          <w:ilvl w:val="0"/>
          <w:numId w:val="1"/>
        </w:numPr>
        <w:bidi w:val="0"/>
        <w:ind w:left="720"/>
        <w:rPr>
          <w:rtl w:val="0"/>
        </w:rPr>
      </w:pPr>
      <w:r>
        <w:rPr>
          <w:rFonts w:ascii="Roboto" w:eastAsia="Roboto" w:hAnsi="Roboto" w:cs="Roboto"/>
          <w:rtl w:val="0"/>
        </w:rPr>
        <w:t>systematisk feilsøke og utbedre feil i elektroniske kommunikasjonsnett ved hjelp av egnede måleinstrumenter, programvare og teknisk dokumentasjon og vurdere måleresultater opp mot beregnede verdier og kravene i gjeldende regelverk</w:t>
      </w:r>
    </w:p>
    <w:p>
      <w:pPr>
        <w:pStyle w:val="Li"/>
        <w:numPr>
          <w:ilvl w:val="0"/>
          <w:numId w:val="1"/>
        </w:numPr>
        <w:bidi w:val="0"/>
        <w:ind w:left="720"/>
        <w:rPr>
          <w:rtl w:val="0"/>
        </w:rPr>
      </w:pPr>
      <w:r>
        <w:rPr>
          <w:rFonts w:ascii="Roboto" w:eastAsia="Roboto" w:hAnsi="Roboto" w:cs="Roboto"/>
          <w:rtl w:val="0"/>
        </w:rPr>
        <w:t>montere og sette i drift elektroniske systemer som skal sikre liv, helse og materielle verdier og vurdere behov for sekundær strømforsyning</w:t>
      </w:r>
    </w:p>
    <w:p>
      <w:pPr>
        <w:pStyle w:val="Li"/>
        <w:numPr>
          <w:ilvl w:val="0"/>
          <w:numId w:val="1"/>
        </w:numPr>
        <w:bidi w:val="0"/>
        <w:ind w:left="720"/>
        <w:rPr>
          <w:rtl w:val="0"/>
        </w:rPr>
      </w:pPr>
      <w:r>
        <w:rPr>
          <w:rFonts w:ascii="Roboto" w:eastAsia="Roboto" w:hAnsi="Roboto" w:cs="Roboto"/>
          <w:rtl w:val="0"/>
        </w:rPr>
        <w:t>montere, programmere og sette i drift styringssystemer tilkoblet elektroniske kommunikasjonsnett og gjøre rede for kommunikasjonssikkerhet og kommunikasjonsprotokoller</w:t>
      </w:r>
    </w:p>
    <w:p>
      <w:pPr>
        <w:pStyle w:val="Li"/>
        <w:numPr>
          <w:ilvl w:val="0"/>
          <w:numId w:val="1"/>
        </w:numPr>
        <w:bidi w:val="0"/>
        <w:ind w:left="720"/>
        <w:rPr>
          <w:rtl w:val="0"/>
        </w:rPr>
      </w:pPr>
      <w:r>
        <w:rPr>
          <w:rFonts w:ascii="Roboto" w:eastAsia="Roboto" w:hAnsi="Roboto" w:cs="Roboto"/>
          <w:rtl w:val="0"/>
        </w:rPr>
        <w:t>montere og koble til strømforsyning fra ulike fordelingssystem, vurdere jording og dokumentere beskyttelse mot overbelastning og kortslutning på eksisterende kurs</w:t>
      </w:r>
    </w:p>
    <w:p>
      <w:pPr>
        <w:pStyle w:val="Li"/>
        <w:numPr>
          <w:ilvl w:val="0"/>
          <w:numId w:val="1"/>
        </w:numPr>
        <w:bidi w:val="0"/>
        <w:ind w:left="720"/>
        <w:rPr>
          <w:rtl w:val="0"/>
        </w:rPr>
      </w:pPr>
      <w:r>
        <w:rPr>
          <w:rFonts w:ascii="Roboto" w:eastAsia="Roboto" w:hAnsi="Roboto" w:cs="Roboto"/>
          <w:rtl w:val="0"/>
        </w:rPr>
        <w:t>installere, skjøte og terminere kabler for optisk og elektrisk overføring med ulike føringsveier og begrunne valg av kabel og utstyr, og beskrive faktorer som påvirker kvaliteten på forbindelsen</w:t>
      </w:r>
    </w:p>
    <w:p>
      <w:pPr>
        <w:pStyle w:val="Li"/>
        <w:numPr>
          <w:ilvl w:val="0"/>
          <w:numId w:val="1"/>
        </w:numPr>
        <w:bidi w:val="0"/>
        <w:ind w:left="720"/>
        <w:rPr>
          <w:rtl w:val="0"/>
        </w:rPr>
      </w:pPr>
      <w:r>
        <w:rPr>
          <w:rFonts w:ascii="Roboto" w:eastAsia="Roboto" w:hAnsi="Roboto" w:cs="Roboto"/>
          <w:rtl w:val="0"/>
        </w:rPr>
        <w:t>kommunisere med og veilede involverte i en arbeidsprosess og anvende faglig presist språk</w:t>
      </w:r>
    </w:p>
    <w:p>
      <w:pPr>
        <w:pStyle w:val="Li"/>
        <w:numPr>
          <w:ilvl w:val="0"/>
          <w:numId w:val="1"/>
        </w:numPr>
        <w:bidi w:val="0"/>
        <w:ind w:left="720"/>
        <w:rPr>
          <w:rtl w:val="0"/>
        </w:rPr>
      </w:pPr>
      <w:r>
        <w:rPr>
          <w:rFonts w:ascii="Roboto" w:eastAsia="Roboto" w:hAnsi="Roboto" w:cs="Roboto"/>
          <w:rtl w:val="0"/>
        </w:rPr>
        <w:t>arbeide systematisk med god faglig utførelse, riktig verktøy og instrumenter, og holde orden på eget utstyr og arbeidsplass</w:t>
      </w:r>
    </w:p>
    <w:p>
      <w:pPr>
        <w:pStyle w:val="Li"/>
        <w:numPr>
          <w:ilvl w:val="0"/>
          <w:numId w:val="1"/>
        </w:numPr>
        <w:bidi w:val="0"/>
        <w:ind w:left="720"/>
        <w:rPr>
          <w:rtl w:val="0"/>
        </w:rPr>
      </w:pPr>
      <w:r>
        <w:rPr>
          <w:rFonts w:ascii="Roboto" w:eastAsia="Roboto" w:hAnsi="Roboto" w:cs="Roboto"/>
          <w:rtl w:val="0"/>
        </w:rPr>
        <w:t>håndtere avfall etter eget arbeid på en miljøvennlig og sikker måte, drøfte produkters miljøpåvirkning og ivareta personvern og sensitive data ved avhending av digitalt utstyr</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forskjellbehandling</w:t>
      </w:r>
    </w:p>
    <w:p>
      <w:pPr>
        <w:pStyle w:val="Li"/>
        <w:numPr>
          <w:ilvl w:val="0"/>
          <w:numId w:val="1"/>
        </w:numPr>
        <w:bidi w:val="0"/>
        <w:ind w:left="720"/>
        <w:rPr>
          <w:rtl w:val="0"/>
        </w:rPr>
      </w:pPr>
      <w:r>
        <w:rPr>
          <w:rFonts w:ascii="Roboto" w:eastAsia="Roboto" w:hAnsi="Roboto" w:cs="Roboto"/>
          <w:rtl w:val="0"/>
        </w:rPr>
        <w:t>drøfte etiske dilemmaer ved valg av produkter og løsninger og diskutere bærekraft og konsekvenser av ressursbruk lokalt, regionalt og globalt</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telekommunikasjonsmontørfaget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telekommunikasjonsmontørfaget.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ha bestått en skriftlig eksamen laget ut fra læreplanen i faget. Eksamen utarbeides sentralt og sensureres lokalt. Eksamen skal ha forberedelsesdel. Forberedelsestiden skal være 24 timer.</w:t>
      </w:r>
    </w:p>
    <w:p>
      <w:pPr>
        <w:bidi w:val="0"/>
        <w:spacing w:after="280" w:afterAutospacing="1"/>
        <w:rPr>
          <w:rtl w:val="0"/>
        </w:rPr>
      </w:pPr>
      <w:r>
        <w:rPr>
          <w:rFonts w:ascii="Roboto" w:eastAsia="Roboto" w:hAnsi="Roboto" w:cs="Roboto"/>
          <w:rtl w:val="0"/>
        </w:rPr>
        <w:t>Før fagprøven må alle som ikke har fulgt normalt opplæringsløp, ha bestått en tverrfaglig skriftlig eksamen laget ut fra læreplanen i programfagene på vg2 elenergi og ekom. Eksamen utarbeides sentralt og sensureres lokalt. Eksamen skal ha forberedelsesdel. Forberedelsestiden skal være 24 timer.</w:t>
      </w:r>
    </w:p>
    <w:p>
      <w:pPr>
        <w:bidi w:val="0"/>
        <w:spacing w:after="280" w:afterAutospacing="1"/>
        <w:rPr>
          <w:rtl w:val="0"/>
        </w:rPr>
      </w:pPr>
      <w:r>
        <w:rPr>
          <w:rFonts w:ascii="Roboto" w:eastAsia="Roboto" w:hAnsi="Roboto" w:cs="Roboto"/>
          <w:rtl w:val="0"/>
        </w:rPr>
        <w:t xml:space="preserve">Opplæringen i vg3 telekommunikasjonsmontørfaget skal avsluttes med en fagprøve. Alle skal opp til fagprøven, som skal gjennomføres over minst seks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https://www.udir.no/lk20/TEL03-02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telekommunikasjonsmontørfaget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TEL03-02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TEL03-02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telekommunikasjonsmontørfaget</dc:title>
  <cp:revision>1</cp:revision>
</cp:coreProperties>
</file>