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yrkessjåførfaget</w:t>
      </w:r>
    </w:p>
    <w:p>
      <w:pPr>
        <w:bidi w:val="0"/>
        <w:spacing w:after="280" w:afterAutospacing="1"/>
        <w:rPr>
          <w:rtl w:val="0"/>
        </w:rPr>
      </w:pPr>
      <w:r>
        <w:rPr>
          <w:rFonts w:ascii="Roboto" w:eastAsia="Roboto" w:hAnsi="Roboto" w:cs="Roboto"/>
          <w:rtl w:val="0"/>
        </w:rPr>
        <w:t xml:space="preserve">Fastsatt som forskrift av Utdanningsdirektoratet 24. juni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Vg3 yrkessjåførfaget handler om å håndtere og forflytte passasjerer, varer og gods. Faget skal gi lærlingene innsikt i ulike transportoppdrag og sikringsmetoder og hvordan de kan ivareta miljø, trafikksikkerhet og en verdikjedetankegang. Faget skal bidra til å utvikle yrkesutøvere som kan dekke samfunnets behov for en sikker, effektiv, lønnsom og miljøvennlig transport. Videre skal faget bidra til å utvikle selvstendige og omstillingsdyktige yrkessjåfører og til å dekke det framtidige behovet for arbeidskraft i bransjen.</w:t>
      </w:r>
    </w:p>
    <w:p>
      <w:pPr>
        <w:bidi w:val="0"/>
        <w:spacing w:after="280" w:afterAutospacing="1"/>
        <w:rPr>
          <w:rtl w:val="0"/>
        </w:rPr>
      </w:pPr>
      <w:r>
        <w:rPr>
          <w:rFonts w:ascii="Roboto" w:eastAsia="Roboto" w:hAnsi="Roboto" w:cs="Roboto"/>
          <w:rtl w:val="0"/>
        </w:rPr>
        <w:t>Alle fag skal bidra til å realisere verdigrunnlaget for opplæringen. Vg3 yrkessjåførfaget skal bidra til å utvikle lærlingenes faglige innsikt og ferdigheter og deres evne til å reflektere og kritiske vurdere gjennom at de kjører under ulike vær- og føreforhold, med ulike medtrafikanter og i et variert trafikkbilde. Faget skal legge til rette for å utvikle samarbeids- og omstillingsevne og ansvarsbevissthet gjennom å ivareta egen og andres sikkerhet i trafikken og vise profesjonalitet i utførelse av yrket.  Gjennom kunnskap om arbeidslivets plikter og rettigheter, trepartssamarbeidet og ulike former for deltakelse og medvirkning i arbeidslivet skal faget fremme demokratiske verdier.</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Helse, miljø og sikkerhet </w:t>
      </w:r>
    </w:p>
    <w:p>
      <w:pPr>
        <w:bidi w:val="0"/>
        <w:spacing w:after="280" w:afterAutospacing="1"/>
        <w:rPr>
          <w:rtl w:val="0"/>
        </w:rPr>
      </w:pPr>
      <w:r>
        <w:rPr>
          <w:rFonts w:ascii="Roboto" w:eastAsia="Roboto" w:hAnsi="Roboto" w:cs="Roboto"/>
          <w:rtl w:val="0"/>
        </w:rPr>
        <w:t>Kjerneelementet helse, miljø og sikkerhet handler om å vurdere egne valg i transportoppdrag for å ivareta seg selv og andre. Det handler også om å reflektere over hvordan psykososiale faktorer kan påvirke evnen til å utføre et sikkert arbeid, og å bruke strategier som trening, gode søvnrutiner og et sunt kosthold for å håndtere arbeidslivet. Videre handler det om å bruke verneutstyr og bekledning riktig for å forebygge frafall i yrket.</w:t>
      </w:r>
    </w:p>
    <w:p>
      <w:pPr>
        <w:pStyle w:val="Heading3"/>
        <w:bidi w:val="0"/>
        <w:spacing w:after="280" w:afterAutospacing="1"/>
        <w:rPr>
          <w:rtl w:val="0"/>
        </w:rPr>
      </w:pPr>
      <w:r>
        <w:rPr>
          <w:rFonts w:ascii="Roboto" w:eastAsia="Roboto" w:hAnsi="Roboto" w:cs="Roboto"/>
          <w:rtl w:val="0"/>
        </w:rPr>
        <w:t xml:space="preserve">Transportoppdrag og dokumentasjon </w:t>
      </w:r>
    </w:p>
    <w:p>
      <w:pPr>
        <w:bidi w:val="0"/>
        <w:spacing w:after="280" w:afterAutospacing="1"/>
        <w:rPr>
          <w:rtl w:val="0"/>
        </w:rPr>
      </w:pPr>
      <w:r>
        <w:rPr>
          <w:rFonts w:ascii="Roboto" w:eastAsia="Roboto" w:hAnsi="Roboto" w:cs="Roboto"/>
          <w:rtl w:val="0"/>
        </w:rPr>
        <w:t>Kjerneelementet transportoppdrag og dokumentasjon handler om å bruke forståelsen av og kunnskap om hele verdikjeden i en sammensatt næring til å løse transportoppdrag. Det handler også om å gjøre enklere vedlikehold og å klargjøre utstyr. Videre handler det om å planlegge, gjennomføre og dokumentere transportoppdrag for både nasjonal og internasjonal transport i samarbeid med kunder, kolleger og oppdragsgivere.</w:t>
      </w:r>
    </w:p>
    <w:p>
      <w:pPr>
        <w:pStyle w:val="Heading3"/>
        <w:bidi w:val="0"/>
        <w:spacing w:after="280" w:afterAutospacing="1"/>
        <w:rPr>
          <w:rtl w:val="0"/>
        </w:rPr>
      </w:pPr>
      <w:r>
        <w:rPr>
          <w:rFonts w:ascii="Roboto" w:eastAsia="Roboto" w:hAnsi="Roboto" w:cs="Roboto"/>
          <w:rtl w:val="0"/>
        </w:rPr>
        <w:t xml:space="preserve">Teknologi- og yrkessjåførkompetanse </w:t>
      </w:r>
    </w:p>
    <w:p>
      <w:pPr>
        <w:bidi w:val="0"/>
        <w:spacing w:after="280" w:afterAutospacing="1"/>
        <w:rPr>
          <w:rtl w:val="0"/>
        </w:rPr>
      </w:pPr>
      <w:r>
        <w:rPr>
          <w:rFonts w:ascii="Roboto" w:eastAsia="Roboto" w:hAnsi="Roboto" w:cs="Roboto"/>
          <w:rtl w:val="0"/>
        </w:rPr>
        <w:t>Kjerneelementet teknologi- og yrkessjåførkompetanse handler om å bruke digitale ressurser i forbindelse med transportoppdrag og å håndtere teknologisk utvikling i bransjen. Det handler også om å bruke digitale ressurser til å utnytte kjøretøyets muligheter optimalt. Videre handler det om hvordan kjøretøyet påvirker trafikkbildet for andre trafikantgrupper, og om å være bedriftens ansikt utad på kundetreffpunkter Det handler også om opptreden på skadested, førstehjelp og beredskapsplaner.</w:t>
      </w:r>
    </w:p>
    <w:p>
      <w:pPr>
        <w:pStyle w:val="Heading3"/>
        <w:bidi w:val="0"/>
        <w:spacing w:after="280" w:afterAutospacing="1"/>
        <w:rPr>
          <w:rtl w:val="0"/>
        </w:rPr>
      </w:pPr>
      <w:r>
        <w:rPr>
          <w:rFonts w:ascii="Roboto" w:eastAsia="Roboto" w:hAnsi="Roboto" w:cs="Roboto"/>
          <w:rtl w:val="0"/>
        </w:rPr>
        <w:t xml:space="preserve">Trafikkforståelse og samhandling </w:t>
      </w:r>
    </w:p>
    <w:p>
      <w:pPr>
        <w:bidi w:val="0"/>
        <w:spacing w:after="280" w:afterAutospacing="1"/>
        <w:rPr>
          <w:rtl w:val="0"/>
        </w:rPr>
      </w:pPr>
      <w:r>
        <w:rPr>
          <w:rFonts w:ascii="Roboto" w:eastAsia="Roboto" w:hAnsi="Roboto" w:cs="Roboto"/>
          <w:rtl w:val="0"/>
        </w:rPr>
        <w:t>Kjerneelementet trafikkforståelse og samhandling handler om kommunikasjon og samhandling på tvers av bakgrunner og kulturer ved transportoppdrag. Det handler også om samhandling med kunder, kolleger og medtrafikanter. Videre handler det om hvordan yrkessjåfører skal være en ressurs i trafikken med kompetanse i kjøretøyets innvirkning på trafikkbildet.</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yrkessjåførfaget handler det tverrfaglige temaet bærekraftig utvikling om å vurdere miljøvennlige og økonomiske alternativer knyttet til bedriftens produksjon. Det handler også om hvordan miljøkrav og ny teknologi gir muligheter for alternativt drivstoff og nye teknologiske løsninger for kjøretøy. Videre handler det om hvordan ulike typer energibærere i kjøretøyet innvirker på samfunn og miljø.</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vg3 yrkessjåførfaget innebærer å lytte til og gi respons i spontan og forberedt samtale. Det innebærer også å bruke fagterminologi og forstå uttrykksmåter og å drøfte og reflektere over fagrelaterte emner og problemstillinger. Videre innebærer det å formidle informasjon til og ha dialog med kunder og kolleger for å kunne yte service, gi kundebehandling og gjennomføre arbeidsprosesser og beredskapsplaner.</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yrkessjåførfaget innebærer å bruke fagspråk i tekster tilpasset mottaker og formål, utforme rapporter og skriftlige planer og dokumentere egne arbeidsprosesser. Det innebærer også å utforske og reflektere over faglige emner og problemstillinger, bygge opp argumentasjon og bruke faglige kilder på en kritisk måte som lar seg etterprøve.</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yrkessjåførfaget innebærer å finne og vurdere informasjon i tekster, arbeidsbeskrivelser, prosedyrer, sikkerhetsdatablader, teknisk litteratur og veiledninger. Det innebærer også å sammenligne, tolke og systematisere informasjon og å forstå lover og forskrifter.</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vg3 yrkessjåførfaget innebærer å hente ut, beskrive og tolke informasjon fra et tallmateriale. Det innebærer også å bruke og bearbeide informasjon for å forstå og vise sammenhenger. Videre innebærer det å beregne, forstå og bruke tall knyttet til tid, volum, vekt, kostnader og inntjening som inngår i et transportoppdrag.</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yrkessjåførfaget innebærer å bruke digitale ressurser i henhold til gjeldende regelverk for planlegging, produksjon, dokumentasjon, kvalitetssikring og kommunikasjon i aktuelle kjøretøy. Det innebærer også å søke etter og innhente informasjon og å kommunisere digitalt. Videre innebærer det å utvikle etisk bevissthet og vise digital dømmekraft ved å følge regler og normer.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yrkessjåførfaget </w:t>
      </w:r>
    </w:p>
    <w:p>
      <w:pPr>
        <w:pStyle w:val="Heading3"/>
        <w:bidi w:val="0"/>
        <w:spacing w:after="280" w:afterAutospacing="1"/>
        <w:rPr>
          <w:rtl w:val="0"/>
        </w:rPr>
      </w:pPr>
      <w:r>
        <w:rPr>
          <w:rFonts w:ascii="Roboto" w:eastAsia="Roboto" w:hAnsi="Roboto" w:cs="Roboto"/>
          <w:rtl w:val="0"/>
        </w:rPr>
        <w:t>Kompetansemål </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føre tyngre kjøretøy i henhold til gjeldende regelverk for kjøretøy i klasse C, CE eller D, avhengig av bedriftens produksjon</w:t>
      </w:r>
    </w:p>
    <w:p>
      <w:pPr>
        <w:pStyle w:val="Li"/>
        <w:numPr>
          <w:ilvl w:val="0"/>
          <w:numId w:val="1"/>
        </w:numPr>
        <w:bidi w:val="0"/>
        <w:ind w:left="720"/>
        <w:rPr>
          <w:rtl w:val="0"/>
        </w:rPr>
      </w:pPr>
      <w:r>
        <w:rPr>
          <w:rFonts w:ascii="Roboto" w:eastAsia="Roboto" w:hAnsi="Roboto" w:cs="Roboto"/>
          <w:rtl w:val="0"/>
        </w:rPr>
        <w:t>reflektere over og vurdere risiko i ulike situasjoner knyttet til føring av tyngre kjøretøy</w:t>
      </w:r>
    </w:p>
    <w:p>
      <w:pPr>
        <w:pStyle w:val="Li"/>
        <w:numPr>
          <w:ilvl w:val="0"/>
          <w:numId w:val="1"/>
        </w:numPr>
        <w:bidi w:val="0"/>
        <w:ind w:left="720"/>
        <w:rPr>
          <w:rtl w:val="0"/>
        </w:rPr>
      </w:pPr>
      <w:r>
        <w:rPr>
          <w:rFonts w:ascii="Roboto" w:eastAsia="Roboto" w:hAnsi="Roboto" w:cs="Roboto"/>
          <w:rtl w:val="0"/>
        </w:rPr>
        <w:t>klargjøre kjøretøyet etter gjeldende regelverk og bruke egnet utstyr for framkommelighet og trafikksikkerhet under krevende vær og føreforhold</w:t>
      </w:r>
    </w:p>
    <w:p>
      <w:pPr>
        <w:pStyle w:val="Li"/>
        <w:numPr>
          <w:ilvl w:val="0"/>
          <w:numId w:val="1"/>
        </w:numPr>
        <w:bidi w:val="0"/>
        <w:ind w:left="720"/>
        <w:rPr>
          <w:rtl w:val="0"/>
        </w:rPr>
      </w:pPr>
      <w:r>
        <w:rPr>
          <w:rFonts w:ascii="Roboto" w:eastAsia="Roboto" w:hAnsi="Roboto" w:cs="Roboto"/>
          <w:rtl w:val="0"/>
        </w:rPr>
        <w:t>utføre daglig vedlikehold og kontrollere kjøretøyets påbygg, lastsikring, chassis, konstruksjon og annet utstyr</w:t>
      </w:r>
    </w:p>
    <w:p>
      <w:pPr>
        <w:pStyle w:val="Li"/>
        <w:numPr>
          <w:ilvl w:val="0"/>
          <w:numId w:val="1"/>
        </w:numPr>
        <w:bidi w:val="0"/>
        <w:ind w:left="720"/>
        <w:rPr>
          <w:rtl w:val="0"/>
        </w:rPr>
      </w:pPr>
      <w:r>
        <w:rPr>
          <w:rFonts w:ascii="Roboto" w:eastAsia="Roboto" w:hAnsi="Roboto" w:cs="Roboto"/>
          <w:rtl w:val="0"/>
        </w:rPr>
        <w:t>bruke kjøretøyets tekniske utstyr og hjelpemidler på en kostnadseffektiv måte og i tråd med brukermanualer og gjeldende regelverk for helse, miljø og sikkerhet</w:t>
      </w:r>
    </w:p>
    <w:p>
      <w:pPr>
        <w:pStyle w:val="Li"/>
        <w:numPr>
          <w:ilvl w:val="0"/>
          <w:numId w:val="1"/>
        </w:numPr>
        <w:bidi w:val="0"/>
        <w:ind w:left="720"/>
        <w:rPr>
          <w:rtl w:val="0"/>
        </w:rPr>
      </w:pPr>
      <w:r>
        <w:rPr>
          <w:rFonts w:ascii="Roboto" w:eastAsia="Roboto" w:hAnsi="Roboto" w:cs="Roboto"/>
          <w:rtl w:val="0"/>
        </w:rPr>
        <w:t>laste og sikre personer og gods i henhold til lover, forskrifter og bedriftens krav til kvalitet og sikkerhet</w:t>
      </w:r>
    </w:p>
    <w:p>
      <w:pPr>
        <w:pStyle w:val="Li"/>
        <w:numPr>
          <w:ilvl w:val="0"/>
          <w:numId w:val="1"/>
        </w:numPr>
        <w:bidi w:val="0"/>
        <w:ind w:left="720"/>
        <w:rPr>
          <w:rtl w:val="0"/>
        </w:rPr>
      </w:pPr>
      <w:r>
        <w:rPr>
          <w:rFonts w:ascii="Roboto" w:eastAsia="Roboto" w:hAnsi="Roboto" w:cs="Roboto"/>
          <w:rtl w:val="0"/>
        </w:rPr>
        <w:t>planlegge, gjennomføre og dokumentere transportoppdrag uten unødvendige miljøbelastninger og i henhold til gjeldende regelverk og bedriftens produksjon og avtaler</w:t>
      </w:r>
    </w:p>
    <w:p>
      <w:pPr>
        <w:pStyle w:val="Li"/>
        <w:numPr>
          <w:ilvl w:val="0"/>
          <w:numId w:val="1"/>
        </w:numPr>
        <w:bidi w:val="0"/>
        <w:ind w:left="720"/>
        <w:rPr>
          <w:rtl w:val="0"/>
        </w:rPr>
      </w:pPr>
      <w:r>
        <w:rPr>
          <w:rFonts w:ascii="Roboto" w:eastAsia="Roboto" w:hAnsi="Roboto" w:cs="Roboto"/>
          <w:rtl w:val="0"/>
        </w:rPr>
        <w:t>opptre forsvarlig og hensynsfullt i trafikken under transportoppdrag med skiftende vei- og føreforhold</w:t>
      </w:r>
    </w:p>
    <w:p>
      <w:pPr>
        <w:pStyle w:val="Li"/>
        <w:numPr>
          <w:ilvl w:val="0"/>
          <w:numId w:val="1"/>
        </w:numPr>
        <w:bidi w:val="0"/>
        <w:ind w:left="720"/>
        <w:rPr>
          <w:rtl w:val="0"/>
        </w:rPr>
      </w:pPr>
      <w:r>
        <w:rPr>
          <w:rFonts w:ascii="Roboto" w:eastAsia="Roboto" w:hAnsi="Roboto" w:cs="Roboto"/>
          <w:rtl w:val="0"/>
        </w:rPr>
        <w:t>ta ansvar på et skadested og utføre førstehjelp</w:t>
      </w:r>
    </w:p>
    <w:p>
      <w:pPr>
        <w:pStyle w:val="Li"/>
        <w:numPr>
          <w:ilvl w:val="0"/>
          <w:numId w:val="1"/>
        </w:numPr>
        <w:bidi w:val="0"/>
        <w:ind w:left="720"/>
        <w:rPr>
          <w:rtl w:val="0"/>
        </w:rPr>
      </w:pPr>
      <w:r>
        <w:rPr>
          <w:rFonts w:ascii="Roboto" w:eastAsia="Roboto" w:hAnsi="Roboto" w:cs="Roboto"/>
          <w:rtl w:val="0"/>
        </w:rPr>
        <w:t>følge bedriftens rutiner ved driftsstans, sykdom, ulykker og andre uønskede hendelser</w:t>
      </w:r>
    </w:p>
    <w:p>
      <w:pPr>
        <w:pStyle w:val="Li"/>
        <w:numPr>
          <w:ilvl w:val="0"/>
          <w:numId w:val="1"/>
        </w:numPr>
        <w:bidi w:val="0"/>
        <w:ind w:left="720"/>
        <w:rPr>
          <w:rtl w:val="0"/>
        </w:rPr>
      </w:pPr>
      <w:r>
        <w:rPr>
          <w:rFonts w:ascii="Roboto" w:eastAsia="Roboto" w:hAnsi="Roboto" w:cs="Roboto"/>
          <w:rtl w:val="0"/>
        </w:rPr>
        <w:t>reflektere over egen kundeservice og utfordringer som kan oppstå i kommunikasjon med ulike kundegrupper, og håndtere eventuelle avvik som skjer i yrkesutøvelsen</w:t>
      </w:r>
    </w:p>
    <w:p>
      <w:pPr>
        <w:pStyle w:val="Li"/>
        <w:numPr>
          <w:ilvl w:val="0"/>
          <w:numId w:val="1"/>
        </w:numPr>
        <w:bidi w:val="0"/>
        <w:ind w:left="720"/>
        <w:rPr>
          <w:rtl w:val="0"/>
        </w:rPr>
      </w:pPr>
      <w:r>
        <w:rPr>
          <w:rFonts w:ascii="Roboto" w:eastAsia="Roboto" w:hAnsi="Roboto" w:cs="Roboto"/>
          <w:rtl w:val="0"/>
        </w:rPr>
        <w:t>reflektere over og beskrive hvordan kjøreatferd og oppdragsgjennomføring påvirker lønnsomhet og regularitet</w:t>
      </w:r>
    </w:p>
    <w:p>
      <w:pPr>
        <w:pStyle w:val="Li"/>
        <w:numPr>
          <w:ilvl w:val="0"/>
          <w:numId w:val="1"/>
        </w:numPr>
        <w:bidi w:val="0"/>
        <w:ind w:left="720"/>
        <w:rPr>
          <w:rtl w:val="0"/>
        </w:rPr>
      </w:pPr>
      <w:r>
        <w:rPr>
          <w:rFonts w:ascii="Roboto" w:eastAsia="Roboto" w:hAnsi="Roboto" w:cs="Roboto"/>
          <w:rtl w:val="0"/>
        </w:rPr>
        <w:t>reflektere over og beskrive hvordan en anbudsprosess kan påvirke arbeidshverdagen</w:t>
      </w:r>
    </w:p>
    <w:p>
      <w:pPr>
        <w:pStyle w:val="Li"/>
        <w:numPr>
          <w:ilvl w:val="0"/>
          <w:numId w:val="1"/>
        </w:numPr>
        <w:bidi w:val="0"/>
        <w:ind w:left="720"/>
        <w:rPr>
          <w:rtl w:val="0"/>
        </w:rPr>
      </w:pPr>
      <w:r>
        <w:rPr>
          <w:rFonts w:ascii="Roboto" w:eastAsia="Roboto" w:hAnsi="Roboto" w:cs="Roboto"/>
          <w:rtl w:val="0"/>
        </w:rPr>
        <w:t>gjøre rede for hvordan bestillerrollen og påseplikten fungerer ved kjøp av transportoppdrag</w:t>
      </w:r>
    </w:p>
    <w:p>
      <w:pPr>
        <w:pStyle w:val="Li"/>
        <w:numPr>
          <w:ilvl w:val="0"/>
          <w:numId w:val="1"/>
        </w:numPr>
        <w:bidi w:val="0"/>
        <w:ind w:left="720"/>
        <w:rPr>
          <w:rtl w:val="0"/>
        </w:rPr>
      </w:pPr>
      <w:r>
        <w:rPr>
          <w:rFonts w:ascii="Roboto" w:eastAsia="Roboto" w:hAnsi="Roboto" w:cs="Roboto"/>
          <w:rtl w:val="0"/>
        </w:rPr>
        <w:t>reflektere over og beskrive ulike typer energibærere som finnes for tunge kjøretøyer</w:t>
      </w:r>
    </w:p>
    <w:p>
      <w:pPr>
        <w:pStyle w:val="Li"/>
        <w:numPr>
          <w:ilvl w:val="0"/>
          <w:numId w:val="1"/>
        </w:numPr>
        <w:bidi w:val="0"/>
        <w:ind w:left="720"/>
        <w:rPr>
          <w:rtl w:val="0"/>
        </w:rPr>
      </w:pPr>
      <w:r>
        <w:rPr>
          <w:rFonts w:ascii="Roboto" w:eastAsia="Roboto" w:hAnsi="Roboto" w:cs="Roboto"/>
          <w:rtl w:val="0"/>
        </w:rPr>
        <w:t>forstå, bruke og forklare aktuelle nasjonale og internasjonale transportdokumenter</w:t>
      </w:r>
    </w:p>
    <w:p>
      <w:pPr>
        <w:pStyle w:val="Li"/>
        <w:numPr>
          <w:ilvl w:val="0"/>
          <w:numId w:val="1"/>
        </w:numPr>
        <w:bidi w:val="0"/>
        <w:ind w:left="720"/>
        <w:rPr>
          <w:rtl w:val="0"/>
        </w:rPr>
      </w:pPr>
      <w:r>
        <w:rPr>
          <w:rFonts w:ascii="Roboto" w:eastAsia="Roboto" w:hAnsi="Roboto" w:cs="Roboto"/>
          <w:rtl w:val="0"/>
        </w:rPr>
        <w:t>reflektere over hvordan kosthold, søvnmønster og rusmiddelbruk kan påvirke arbeidsevnen</w:t>
      </w:r>
    </w:p>
    <w:p>
      <w:pPr>
        <w:pStyle w:val="Li"/>
        <w:numPr>
          <w:ilvl w:val="0"/>
          <w:numId w:val="1"/>
        </w:numPr>
        <w:bidi w:val="0"/>
        <w:spacing w:after="280" w:afterAutospacing="1"/>
        <w:ind w:left="720"/>
        <w:rPr>
          <w:rtl w:val="0"/>
        </w:rPr>
      </w:pPr>
      <w:r>
        <w:rPr>
          <w:rFonts w:ascii="Roboto" w:eastAsia="Roboto" w:hAnsi="Roboto" w:cs="Roboto"/>
          <w:rtl w:val="0"/>
        </w:rPr>
        <w:t>gjøre rede for partssamarbeidet i bedriften og reflektere over arbeidsgivers og arbeidstakers plikter og rettigheter og over hvilke krav og forventninger som stilles til et likeverdig og inkluderende arbeidsliv</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yrkessjåførfaget når de bruker kunnskaper, ferdigheter og kritisk tenkning til å løse arbeidsoppgaver i 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vg3 yrkessjåførfaget.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bidi w:val="0"/>
        <w:spacing w:after="280" w:afterAutospacing="1"/>
        <w:rPr>
          <w:rtl w:val="0"/>
        </w:rPr>
      </w:pPr>
      <w:r>
        <w:rPr>
          <w:rFonts w:ascii="Roboto" w:eastAsia="Roboto" w:hAnsi="Roboto" w:cs="Roboto"/>
          <w:rtl w:val="0"/>
        </w:rPr>
        <w:t>Lærlingen må dokumentere gjennomført obligatorisk opplæring for førerkort klasse C, CE eller D, avhengig av bedriftens produksjon, i henhold til trafikkopplæringsforskriften.</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fagprøven må alle som ikke har fulgt normalt opplæringsløp, ha bestått en skriftlig eksamen laget ut fra læreplanen i faget. Eksamen utarbeides sentralt og sensureres lokalt. Eksamen skal ikke ha forberedelsesdel.</w:t>
      </w:r>
    </w:p>
    <w:p>
      <w:pPr>
        <w:bidi w:val="0"/>
        <w:spacing w:after="280" w:afterAutospacing="1"/>
        <w:rPr>
          <w:rtl w:val="0"/>
        </w:rPr>
      </w:pPr>
      <w:r>
        <w:rPr>
          <w:rFonts w:ascii="Roboto" w:eastAsia="Roboto" w:hAnsi="Roboto" w:cs="Roboto"/>
          <w:rtl w:val="0"/>
        </w:rPr>
        <w:t>Opplæringen i Vg3 yrkessjåførfaget skal avsluttes med en fagprøve. Alle skal opp til fagprøven, som skal gjennomføres over minst to virkedager.</w:t>
      </w:r>
    </w:p>
    <w:p>
      <w:pPr>
        <w:bidi w:val="0"/>
        <w:spacing w:after="280" w:afterAutospacing="1"/>
        <w:rPr>
          <w:rtl w:val="0"/>
        </w:rPr>
      </w:pPr>
      <w:r>
        <w:rPr>
          <w:rFonts w:ascii="Roboto" w:eastAsia="Roboto" w:hAnsi="Roboto" w:cs="Roboto"/>
          <w:rtl w:val="0"/>
        </w:rPr>
        <w:t>Før oppmelding til fagprøven må kandidaten dokumentere gyldig yrkessjåførkompetanse i samsvar med yrkessjåførforskriften. Kandidater i førerkortklasse C og CE skal i tillegg ha dokumentert sikkerhetsopplæring for truck klasse T1, bestått sertifisert sikkerhetsopplæring for truck i klasse T2 og T4, og dokumentere gyldig kompetansebevis i henhold til ADR-grunnopplæring.</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https://www.udir.no/lk20/YRK03-03</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yrkessjåførfaget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YRK03-03</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YRK03-03</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yrkessjåførfaget</dc:title>
  <cp:revision>1</cp:revision>
</cp:coreProperties>
</file>